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CD209" w14:textId="59403280" w:rsidR="00CD2536" w:rsidRDefault="00CD2536" w:rsidP="00F760E3">
      <w:pPr>
        <w:spacing w:before="240"/>
        <w:rPr>
          <w:sz w:val="68"/>
          <w:szCs w:val="68"/>
        </w:rPr>
        <w:sectPr w:rsidR="00CD2536" w:rsidSect="00CD2536">
          <w:headerReference w:type="default" r:id="rId8"/>
          <w:pgSz w:w="11909" w:h="16848" w:code="9"/>
          <w:pgMar w:top="238" w:right="244" w:bottom="249" w:left="238" w:header="862" w:footer="862"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A95671" w14:paraId="61D7F189" w14:textId="77777777" w:rsidTr="00E26E14">
        <w:tc>
          <w:tcPr>
            <w:tcW w:w="9356" w:type="dxa"/>
            <w:tcBorders>
              <w:top w:val="nil"/>
              <w:left w:val="nil"/>
              <w:bottom w:val="single" w:sz="4" w:space="0" w:color="auto"/>
              <w:right w:val="nil"/>
            </w:tcBorders>
            <w:shd w:val="clear" w:color="auto" w:fill="auto"/>
          </w:tcPr>
          <w:p w14:paraId="4421DAE9" w14:textId="62414264" w:rsidR="00A95671" w:rsidRPr="00F760E3" w:rsidRDefault="00F760E3" w:rsidP="00F760E3">
            <w:pPr>
              <w:spacing w:before="240"/>
              <w:rPr>
                <w:sz w:val="68"/>
                <w:szCs w:val="68"/>
              </w:rPr>
            </w:pPr>
            <w:r w:rsidRPr="00F760E3">
              <w:rPr>
                <w:sz w:val="68"/>
                <w:szCs w:val="68"/>
              </w:rPr>
              <w:lastRenderedPageBreak/>
              <w:t>Electronic Engineering</w:t>
            </w:r>
            <w:r w:rsidR="001158E8" w:rsidRPr="00F760E3">
              <w:rPr>
                <w:sz w:val="68"/>
                <w:szCs w:val="68"/>
              </w:rPr>
              <w:t xml:space="preserve"> Kits</w:t>
            </w:r>
          </w:p>
        </w:tc>
      </w:tr>
      <w:tr w:rsidR="00A95671" w14:paraId="7DBB5372" w14:textId="77777777" w:rsidTr="00E26E14">
        <w:tc>
          <w:tcPr>
            <w:tcW w:w="9356" w:type="dxa"/>
            <w:tcBorders>
              <w:left w:val="nil"/>
              <w:bottom w:val="single" w:sz="4" w:space="0" w:color="auto"/>
              <w:right w:val="nil"/>
            </w:tcBorders>
            <w:shd w:val="clear" w:color="auto" w:fill="auto"/>
          </w:tcPr>
          <w:p w14:paraId="345A0D41" w14:textId="02DB2613" w:rsidR="00A95671" w:rsidRPr="00025A89" w:rsidRDefault="001158E8" w:rsidP="001158E8">
            <w:pPr>
              <w:spacing w:before="120"/>
              <w:rPr>
                <w:b/>
                <w:sz w:val="36"/>
                <w:szCs w:val="36"/>
              </w:rPr>
            </w:pPr>
            <w:r>
              <w:rPr>
                <w:b/>
                <w:sz w:val="36"/>
                <w:szCs w:val="36"/>
              </w:rPr>
              <w:t>A-Level Physics:</w:t>
            </w:r>
            <w:r w:rsidR="00D46449">
              <w:rPr>
                <w:b/>
                <w:sz w:val="36"/>
                <w:szCs w:val="36"/>
              </w:rPr>
              <w:t xml:space="preserve"> </w:t>
            </w:r>
            <w:r>
              <w:rPr>
                <w:b/>
                <w:sz w:val="36"/>
                <w:szCs w:val="36"/>
              </w:rPr>
              <w:t>Music Mixer Kit</w:t>
            </w:r>
          </w:p>
        </w:tc>
      </w:tr>
      <w:tr w:rsidR="00A95671" w14:paraId="5DD8E7BA" w14:textId="77777777" w:rsidTr="00E26E14">
        <w:trPr>
          <w:trHeight w:hRule="exact" w:val="4536"/>
        </w:trPr>
        <w:tc>
          <w:tcPr>
            <w:tcW w:w="9356" w:type="dxa"/>
            <w:tcBorders>
              <w:left w:val="nil"/>
              <w:bottom w:val="nil"/>
              <w:right w:val="nil"/>
            </w:tcBorders>
            <w:shd w:val="clear" w:color="auto" w:fill="auto"/>
            <w:vAlign w:val="center"/>
          </w:tcPr>
          <w:p w14:paraId="11717096" w14:textId="77777777" w:rsidR="007B0768" w:rsidRDefault="001158E8" w:rsidP="0008493D">
            <w:pPr>
              <w:spacing w:after="0"/>
              <w:ind w:left="1701" w:right="1701"/>
            </w:pPr>
            <w:r>
              <w:t xml:space="preserve">This Music Mixer kit </w:t>
            </w:r>
            <w:r w:rsidRPr="001158E8">
              <w:t>enables students to mix music from two sources (e.g. smart</w:t>
            </w:r>
            <w:r>
              <w:t xml:space="preserve">phones) using an op-amp circuit. </w:t>
            </w:r>
            <w:r w:rsidR="0008493D">
              <w:t>The bare printed circuit board (</w:t>
            </w:r>
            <w:r w:rsidR="0008493D" w:rsidRPr="0008493D">
              <w:t>PCB</w:t>
            </w:r>
            <w:r w:rsidR="0008493D">
              <w:t>)</w:t>
            </w:r>
            <w:r w:rsidR="0008493D" w:rsidRPr="0008493D">
              <w:t xml:space="preserve"> exposes all components</w:t>
            </w:r>
            <w:r w:rsidR="0008493D">
              <w:t xml:space="preserve"> and </w:t>
            </w:r>
            <w:r>
              <w:t xml:space="preserve">has been designed to </w:t>
            </w:r>
            <w:r w:rsidRPr="001158E8">
              <w:t xml:space="preserve">provide a practical, hands-on tool to deliver </w:t>
            </w:r>
            <w:r>
              <w:t xml:space="preserve">some of the </w:t>
            </w:r>
            <w:r w:rsidRPr="001158E8">
              <w:t>fundamental electronics parts of th</w:t>
            </w:r>
            <w:bookmarkStart w:id="0" w:name="_GoBack"/>
            <w:bookmarkEnd w:id="0"/>
            <w:r w:rsidRPr="001158E8">
              <w:t>e A-Level Physics curriculum</w:t>
            </w:r>
            <w:r w:rsidR="0008493D">
              <w:t xml:space="preserve">. The circuit can be used to demonstrate the principles of </w:t>
            </w:r>
            <w:r>
              <w:t xml:space="preserve">potential dividers, </w:t>
            </w:r>
            <w:r w:rsidR="0008493D">
              <w:t xml:space="preserve">the interference of waves, and the characteristics of </w:t>
            </w:r>
            <w:r w:rsidR="00850F40">
              <w:t xml:space="preserve">common </w:t>
            </w:r>
            <w:r w:rsidR="0008493D">
              <w:t>components including light dependent resistors, capacitors and light emitting diodes.</w:t>
            </w:r>
          </w:p>
          <w:p w14:paraId="6B3C7B95" w14:textId="77777777" w:rsidR="00A95671" w:rsidRDefault="0008493D" w:rsidP="0008493D">
            <w:pPr>
              <w:spacing w:after="0"/>
              <w:ind w:left="1701" w:right="1701"/>
            </w:pPr>
            <w:r>
              <w:t xml:space="preserve"> </w:t>
            </w:r>
          </w:p>
          <w:p w14:paraId="167D3EA4" w14:textId="3E1B6059" w:rsidR="00956F31" w:rsidRPr="002F04F9" w:rsidRDefault="00657E54" w:rsidP="00657E54">
            <w:pPr>
              <w:spacing w:after="0"/>
              <w:ind w:left="1701" w:right="1701"/>
              <w:rPr>
                <w:color w:val="FF0000"/>
              </w:rPr>
            </w:pPr>
            <w:r>
              <w:t>Find the</w:t>
            </w:r>
            <w:r w:rsidR="00956F31">
              <w:t xml:space="preserve"> latest version of these </w:t>
            </w:r>
            <w:r>
              <w:t>Training Lab N</w:t>
            </w:r>
            <w:r w:rsidR="00956F31">
              <w:t xml:space="preserve">otes at </w:t>
            </w:r>
            <w:hyperlink r:id="rId9" w:history="1">
              <w:r w:rsidRPr="002E0EE0">
                <w:rPr>
                  <w:rStyle w:val="Hyperlink"/>
                </w:rPr>
                <w:t>www.ecs.gg/music</w:t>
              </w:r>
            </w:hyperlink>
          </w:p>
        </w:tc>
      </w:tr>
      <w:tr w:rsidR="00A95671" w14:paraId="31CE23F1" w14:textId="77777777" w:rsidTr="00131AFC">
        <w:trPr>
          <w:trHeight w:hRule="exact" w:val="6820"/>
        </w:trPr>
        <w:tc>
          <w:tcPr>
            <w:tcW w:w="9356" w:type="dxa"/>
            <w:tcBorders>
              <w:top w:val="nil"/>
              <w:left w:val="nil"/>
              <w:bottom w:val="nil"/>
              <w:right w:val="nil"/>
            </w:tcBorders>
            <w:shd w:val="clear" w:color="auto" w:fill="auto"/>
            <w:vAlign w:val="center"/>
          </w:tcPr>
          <w:p w14:paraId="653EB5B7" w14:textId="148CD19F" w:rsidR="00A95671" w:rsidRDefault="00E11872" w:rsidP="00E26E14">
            <w:pPr>
              <w:jc w:val="center"/>
            </w:pPr>
            <w:r>
              <w:rPr>
                <w:noProof/>
              </w:rPr>
              <w:drawing>
                <wp:inline distT="0" distB="0" distL="0" distR="0" wp14:anchorId="48B19F23" wp14:editId="2B6DDDEB">
                  <wp:extent cx="4538345" cy="357340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74" t="12583" r="15403"/>
                          <a:stretch/>
                        </pic:blipFill>
                        <pic:spPr bwMode="auto">
                          <a:xfrm>
                            <a:off x="0" y="0"/>
                            <a:ext cx="4551324" cy="35836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45B50F" w14:textId="77777777" w:rsidR="00A95671" w:rsidRDefault="00A95671" w:rsidP="00A95671">
      <w:pPr>
        <w:ind w:right="1701"/>
        <w:sectPr w:rsidR="00A95671">
          <w:headerReference w:type="default" r:id="rId11"/>
          <w:footerReference w:type="default" r:id="rId12"/>
          <w:pgSz w:w="11909" w:h="16848" w:code="9"/>
          <w:pgMar w:top="1296" w:right="1296" w:bottom="1008" w:left="1296" w:header="864" w:footer="864" w:gutter="0"/>
          <w:paperSrc w:first="15" w:other="15"/>
          <w:cols w:space="720"/>
        </w:sectPr>
      </w:pPr>
    </w:p>
    <w:tbl>
      <w:tblPr>
        <w:tblW w:w="9593" w:type="dxa"/>
        <w:tblLook w:val="04A0" w:firstRow="1" w:lastRow="0" w:firstColumn="1" w:lastColumn="0" w:noHBand="0" w:noVBand="1"/>
      </w:tblPr>
      <w:tblGrid>
        <w:gridCol w:w="2105"/>
        <w:gridCol w:w="570"/>
        <w:gridCol w:w="285"/>
        <w:gridCol w:w="3995"/>
        <w:gridCol w:w="2638"/>
      </w:tblGrid>
      <w:tr w:rsidR="00A95671" w14:paraId="1ACCCA2F" w14:textId="77777777" w:rsidTr="003308B0">
        <w:trPr>
          <w:trHeight w:val="555"/>
        </w:trPr>
        <w:tc>
          <w:tcPr>
            <w:tcW w:w="2675" w:type="dxa"/>
            <w:gridSpan w:val="2"/>
            <w:tcBorders>
              <w:bottom w:val="single" w:sz="4" w:space="0" w:color="auto"/>
            </w:tcBorders>
            <w:shd w:val="clear" w:color="auto" w:fill="auto"/>
          </w:tcPr>
          <w:p w14:paraId="293FD87E" w14:textId="77777777" w:rsidR="00A95671" w:rsidRPr="00E26E14" w:rsidRDefault="00A95671" w:rsidP="00E26E14">
            <w:pPr>
              <w:spacing w:before="360" w:after="0"/>
              <w:jc w:val="right"/>
              <w:rPr>
                <w:b/>
              </w:rPr>
            </w:pPr>
            <w:r w:rsidRPr="00E26E14">
              <w:rPr>
                <w:b/>
              </w:rPr>
              <w:lastRenderedPageBreak/>
              <w:t>Schedule</w:t>
            </w:r>
          </w:p>
        </w:tc>
        <w:tc>
          <w:tcPr>
            <w:tcW w:w="285" w:type="dxa"/>
            <w:tcBorders>
              <w:bottom w:val="single" w:sz="4" w:space="0" w:color="auto"/>
            </w:tcBorders>
            <w:shd w:val="clear" w:color="auto" w:fill="auto"/>
          </w:tcPr>
          <w:p w14:paraId="11611DA9" w14:textId="77777777" w:rsidR="00A95671" w:rsidRDefault="00A95671" w:rsidP="00E26E14">
            <w:pPr>
              <w:spacing w:after="0"/>
              <w:jc w:val="center"/>
            </w:pPr>
          </w:p>
        </w:tc>
        <w:tc>
          <w:tcPr>
            <w:tcW w:w="6631" w:type="dxa"/>
            <w:gridSpan w:val="2"/>
            <w:tcBorders>
              <w:bottom w:val="single" w:sz="4" w:space="0" w:color="auto"/>
            </w:tcBorders>
            <w:shd w:val="clear" w:color="auto" w:fill="auto"/>
          </w:tcPr>
          <w:p w14:paraId="55BBA599" w14:textId="77777777" w:rsidR="00A95671" w:rsidRDefault="00A95671" w:rsidP="00E26E14">
            <w:pPr>
              <w:spacing w:after="0"/>
            </w:pPr>
          </w:p>
        </w:tc>
      </w:tr>
      <w:tr w:rsidR="00A95671" w14:paraId="6611B552" w14:textId="77777777" w:rsidTr="003308B0">
        <w:trPr>
          <w:trHeight w:val="343"/>
        </w:trPr>
        <w:tc>
          <w:tcPr>
            <w:tcW w:w="2675" w:type="dxa"/>
            <w:gridSpan w:val="2"/>
            <w:tcBorders>
              <w:top w:val="single" w:sz="4" w:space="0" w:color="auto"/>
            </w:tcBorders>
            <w:shd w:val="clear" w:color="auto" w:fill="auto"/>
          </w:tcPr>
          <w:p w14:paraId="3D751A42" w14:textId="77777777" w:rsidR="00A95671" w:rsidRDefault="007C014D" w:rsidP="00E26E14">
            <w:pPr>
              <w:spacing w:before="120" w:after="0"/>
              <w:jc w:val="right"/>
            </w:pPr>
            <w:r>
              <w:t>Preparation time</w:t>
            </w:r>
          </w:p>
        </w:tc>
        <w:tc>
          <w:tcPr>
            <w:tcW w:w="285" w:type="dxa"/>
            <w:tcBorders>
              <w:top w:val="single" w:sz="4" w:space="0" w:color="auto"/>
            </w:tcBorders>
            <w:shd w:val="clear" w:color="auto" w:fill="auto"/>
          </w:tcPr>
          <w:p w14:paraId="507D1DC2" w14:textId="77777777" w:rsidR="00A95671" w:rsidRDefault="007C014D" w:rsidP="00E26E14">
            <w:pPr>
              <w:spacing w:before="120" w:after="0"/>
              <w:jc w:val="center"/>
            </w:pPr>
            <w:r>
              <w:t>:</w:t>
            </w:r>
          </w:p>
        </w:tc>
        <w:tc>
          <w:tcPr>
            <w:tcW w:w="6631" w:type="dxa"/>
            <w:gridSpan w:val="2"/>
            <w:tcBorders>
              <w:top w:val="single" w:sz="4" w:space="0" w:color="auto"/>
            </w:tcBorders>
            <w:shd w:val="clear" w:color="auto" w:fill="auto"/>
          </w:tcPr>
          <w:p w14:paraId="6AEB75C3" w14:textId="0999FC3C" w:rsidR="00A95671" w:rsidRPr="00025A89" w:rsidRDefault="00A304B3" w:rsidP="002151AD">
            <w:pPr>
              <w:spacing w:before="120" w:after="0"/>
            </w:pPr>
            <w:r>
              <w:t>1</w:t>
            </w:r>
            <w:r w:rsidR="002151AD">
              <w:t>0</w:t>
            </w:r>
            <w:r>
              <w:t xml:space="preserve"> minute introductory </w:t>
            </w:r>
            <w:r w:rsidR="00557A50">
              <w:t>talk</w:t>
            </w:r>
          </w:p>
        </w:tc>
      </w:tr>
      <w:tr w:rsidR="007C014D" w14:paraId="43F29E82" w14:textId="77777777" w:rsidTr="003308B0">
        <w:trPr>
          <w:trHeight w:val="356"/>
        </w:trPr>
        <w:tc>
          <w:tcPr>
            <w:tcW w:w="2675" w:type="dxa"/>
            <w:gridSpan w:val="2"/>
            <w:shd w:val="clear" w:color="auto" w:fill="auto"/>
          </w:tcPr>
          <w:p w14:paraId="5065F1D1" w14:textId="77777777" w:rsidR="007C014D" w:rsidRDefault="007C014D" w:rsidP="00E26E14">
            <w:pPr>
              <w:spacing w:before="120" w:after="0"/>
              <w:jc w:val="right"/>
            </w:pPr>
            <w:r>
              <w:t>Lab time</w:t>
            </w:r>
          </w:p>
        </w:tc>
        <w:tc>
          <w:tcPr>
            <w:tcW w:w="285" w:type="dxa"/>
            <w:shd w:val="clear" w:color="auto" w:fill="auto"/>
          </w:tcPr>
          <w:p w14:paraId="71FAAF65" w14:textId="77777777" w:rsidR="007C014D" w:rsidRDefault="007C014D" w:rsidP="00E26E14">
            <w:pPr>
              <w:spacing w:before="120" w:after="0"/>
              <w:jc w:val="center"/>
            </w:pPr>
            <w:r>
              <w:t>:</w:t>
            </w:r>
          </w:p>
        </w:tc>
        <w:tc>
          <w:tcPr>
            <w:tcW w:w="6631" w:type="dxa"/>
            <w:gridSpan w:val="2"/>
            <w:shd w:val="clear" w:color="auto" w:fill="auto"/>
          </w:tcPr>
          <w:p w14:paraId="3927B90B" w14:textId="17E0FF43" w:rsidR="007C014D" w:rsidRPr="00025A89" w:rsidRDefault="00E11872" w:rsidP="00E26E14">
            <w:pPr>
              <w:spacing w:before="120" w:after="0"/>
            </w:pPr>
            <w:r>
              <w:t>2-</w:t>
            </w:r>
            <w:r w:rsidR="007C014D" w:rsidRPr="00025A89">
              <w:t>3 hours</w:t>
            </w:r>
          </w:p>
        </w:tc>
      </w:tr>
      <w:tr w:rsidR="00A95671" w14:paraId="1EC15773" w14:textId="77777777" w:rsidTr="003308B0">
        <w:trPr>
          <w:trHeight w:val="555"/>
        </w:trPr>
        <w:tc>
          <w:tcPr>
            <w:tcW w:w="2675" w:type="dxa"/>
            <w:gridSpan w:val="2"/>
            <w:tcBorders>
              <w:bottom w:val="single" w:sz="4" w:space="0" w:color="auto"/>
            </w:tcBorders>
            <w:shd w:val="clear" w:color="auto" w:fill="auto"/>
          </w:tcPr>
          <w:p w14:paraId="4DB7ADF4" w14:textId="77777777" w:rsidR="00A95671" w:rsidRPr="00E26E14" w:rsidRDefault="00A95671" w:rsidP="00E26E14">
            <w:pPr>
              <w:spacing w:before="360" w:after="0"/>
              <w:jc w:val="right"/>
              <w:rPr>
                <w:b/>
              </w:rPr>
            </w:pPr>
            <w:r w:rsidRPr="00E26E14">
              <w:rPr>
                <w:b/>
              </w:rPr>
              <w:t>Items provided</w:t>
            </w:r>
          </w:p>
        </w:tc>
        <w:tc>
          <w:tcPr>
            <w:tcW w:w="285" w:type="dxa"/>
            <w:tcBorders>
              <w:bottom w:val="single" w:sz="4" w:space="0" w:color="auto"/>
            </w:tcBorders>
            <w:shd w:val="clear" w:color="auto" w:fill="auto"/>
          </w:tcPr>
          <w:p w14:paraId="1A99437B" w14:textId="77777777" w:rsidR="00A95671" w:rsidRDefault="00A95671" w:rsidP="00E26E14">
            <w:pPr>
              <w:spacing w:after="0"/>
              <w:jc w:val="center"/>
            </w:pPr>
          </w:p>
        </w:tc>
        <w:tc>
          <w:tcPr>
            <w:tcW w:w="6631" w:type="dxa"/>
            <w:gridSpan w:val="2"/>
            <w:tcBorders>
              <w:bottom w:val="single" w:sz="4" w:space="0" w:color="auto"/>
            </w:tcBorders>
            <w:shd w:val="clear" w:color="auto" w:fill="auto"/>
          </w:tcPr>
          <w:p w14:paraId="04BE975C" w14:textId="77777777" w:rsidR="00A95671" w:rsidRPr="00E26E14" w:rsidRDefault="00A95671" w:rsidP="00E26E14">
            <w:pPr>
              <w:spacing w:after="0"/>
              <w:rPr>
                <w:color w:val="FF0000"/>
              </w:rPr>
            </w:pPr>
          </w:p>
        </w:tc>
      </w:tr>
      <w:tr w:rsidR="007C014D" w14:paraId="06FBFC32" w14:textId="77777777" w:rsidTr="003308B0">
        <w:trPr>
          <w:trHeight w:val="1323"/>
        </w:trPr>
        <w:tc>
          <w:tcPr>
            <w:tcW w:w="2675" w:type="dxa"/>
            <w:gridSpan w:val="2"/>
            <w:shd w:val="clear" w:color="auto" w:fill="auto"/>
          </w:tcPr>
          <w:p w14:paraId="331C1563" w14:textId="77777777" w:rsidR="007C014D" w:rsidRDefault="007C014D" w:rsidP="00E26E14">
            <w:pPr>
              <w:spacing w:before="120" w:after="0"/>
              <w:jc w:val="right"/>
            </w:pPr>
            <w:r>
              <w:t>Components</w:t>
            </w:r>
          </w:p>
        </w:tc>
        <w:tc>
          <w:tcPr>
            <w:tcW w:w="285" w:type="dxa"/>
            <w:shd w:val="clear" w:color="auto" w:fill="auto"/>
          </w:tcPr>
          <w:p w14:paraId="576D4CFB" w14:textId="77777777" w:rsidR="007C014D" w:rsidRDefault="007C014D" w:rsidP="00E26E14">
            <w:pPr>
              <w:spacing w:before="120" w:after="0"/>
              <w:jc w:val="center"/>
            </w:pPr>
            <w:r>
              <w:t>:</w:t>
            </w:r>
          </w:p>
        </w:tc>
        <w:tc>
          <w:tcPr>
            <w:tcW w:w="6631" w:type="dxa"/>
            <w:gridSpan w:val="2"/>
            <w:shd w:val="clear" w:color="auto" w:fill="auto"/>
          </w:tcPr>
          <w:p w14:paraId="172F271B" w14:textId="361B11E5" w:rsidR="009536BC" w:rsidRPr="00A304B3" w:rsidRDefault="00815E0E" w:rsidP="009536BC">
            <w:pPr>
              <w:spacing w:before="120" w:after="0"/>
              <w:jc w:val="left"/>
            </w:pPr>
            <w:r>
              <w:t>Music Mixer</w:t>
            </w:r>
            <w:r w:rsidR="009536BC">
              <w:t xml:space="preserve"> PCB</w:t>
            </w:r>
            <w:r w:rsidR="00B8690C">
              <w:br/>
              <w:t>Light depende</w:t>
            </w:r>
            <w:r>
              <w:t>nt resistor (LDR) x2</w:t>
            </w:r>
            <w:r>
              <w:br/>
            </w:r>
            <w:r w:rsidRPr="009536BC">
              <w:t>Fixed resistors (1k</w:t>
            </w:r>
            <w:r w:rsidR="009536BC" w:rsidRPr="009536BC">
              <w:t>Ω, 4.7kΩ, 10kΩ, 47kΩ and 100kΩ</w:t>
            </w:r>
            <w:r w:rsidRPr="009536BC">
              <w:t>)</w:t>
            </w:r>
            <w:r w:rsidR="009536BC">
              <w:br/>
              <w:t>Jumpers</w:t>
            </w:r>
            <w:r w:rsidR="009536BC">
              <w:br/>
              <w:t>Audio cables</w:t>
            </w:r>
          </w:p>
        </w:tc>
      </w:tr>
      <w:tr w:rsidR="007C014D" w14:paraId="250B0490" w14:textId="77777777" w:rsidTr="003308B0">
        <w:trPr>
          <w:trHeight w:val="1084"/>
        </w:trPr>
        <w:tc>
          <w:tcPr>
            <w:tcW w:w="2675" w:type="dxa"/>
            <w:gridSpan w:val="2"/>
            <w:shd w:val="clear" w:color="auto" w:fill="auto"/>
          </w:tcPr>
          <w:p w14:paraId="0C06C549" w14:textId="77777777" w:rsidR="007C014D" w:rsidRDefault="007C014D" w:rsidP="00E26E14">
            <w:pPr>
              <w:spacing w:before="120" w:after="0"/>
              <w:jc w:val="right"/>
            </w:pPr>
            <w:r>
              <w:t>Equipment</w:t>
            </w:r>
          </w:p>
        </w:tc>
        <w:tc>
          <w:tcPr>
            <w:tcW w:w="285" w:type="dxa"/>
            <w:shd w:val="clear" w:color="auto" w:fill="auto"/>
          </w:tcPr>
          <w:p w14:paraId="7ACB410E" w14:textId="77777777" w:rsidR="007C014D" w:rsidRPr="00624986" w:rsidRDefault="007C014D" w:rsidP="00E26E14">
            <w:pPr>
              <w:spacing w:before="120" w:after="0"/>
              <w:jc w:val="center"/>
            </w:pPr>
            <w:r w:rsidRPr="00624986">
              <w:t>:</w:t>
            </w:r>
          </w:p>
        </w:tc>
        <w:tc>
          <w:tcPr>
            <w:tcW w:w="6631" w:type="dxa"/>
            <w:gridSpan w:val="2"/>
            <w:shd w:val="clear" w:color="auto" w:fill="auto"/>
          </w:tcPr>
          <w:p w14:paraId="628BB77C" w14:textId="21E63A05" w:rsidR="007C014D" w:rsidRPr="00624986" w:rsidRDefault="00815E0E" w:rsidP="009536BC">
            <w:pPr>
              <w:spacing w:before="120" w:after="0"/>
              <w:jc w:val="left"/>
            </w:pPr>
            <w:r>
              <w:t>S</w:t>
            </w:r>
            <w:r w:rsidR="00D46449">
              <w:t>ignal generator</w:t>
            </w:r>
            <w:r>
              <w:br/>
            </w:r>
            <w:r w:rsidR="00D46449">
              <w:t xml:space="preserve">Headphones </w:t>
            </w:r>
            <w:r>
              <w:br/>
              <w:t>O</w:t>
            </w:r>
            <w:r w:rsidR="00D46449">
              <w:t>scilloscope</w:t>
            </w:r>
            <w:r>
              <w:br/>
            </w:r>
            <w:proofErr w:type="spellStart"/>
            <w:r>
              <w:t>Multimeter</w:t>
            </w:r>
            <w:proofErr w:type="spellEnd"/>
            <w:r>
              <w:t xml:space="preserve"> (</w:t>
            </w:r>
            <w:r w:rsidR="009536BC">
              <w:t>benchtop x1 and handheld x1</w:t>
            </w:r>
            <w:r>
              <w:t>)</w:t>
            </w:r>
          </w:p>
        </w:tc>
      </w:tr>
      <w:tr w:rsidR="00A95671" w14:paraId="79E9A7DD" w14:textId="77777777" w:rsidTr="003308B0">
        <w:trPr>
          <w:trHeight w:val="555"/>
        </w:trPr>
        <w:tc>
          <w:tcPr>
            <w:tcW w:w="2675" w:type="dxa"/>
            <w:gridSpan w:val="2"/>
            <w:tcBorders>
              <w:bottom w:val="single" w:sz="4" w:space="0" w:color="auto"/>
            </w:tcBorders>
            <w:shd w:val="clear" w:color="auto" w:fill="auto"/>
          </w:tcPr>
          <w:p w14:paraId="75B83AD9" w14:textId="7DA1D1FD" w:rsidR="00A95671" w:rsidRPr="00E26E14" w:rsidRDefault="00A95671" w:rsidP="00E26E14">
            <w:pPr>
              <w:spacing w:before="360" w:after="0"/>
              <w:jc w:val="right"/>
              <w:rPr>
                <w:b/>
              </w:rPr>
            </w:pPr>
          </w:p>
        </w:tc>
        <w:tc>
          <w:tcPr>
            <w:tcW w:w="285" w:type="dxa"/>
            <w:tcBorders>
              <w:bottom w:val="single" w:sz="4" w:space="0" w:color="auto"/>
            </w:tcBorders>
            <w:shd w:val="clear" w:color="auto" w:fill="auto"/>
          </w:tcPr>
          <w:p w14:paraId="37B6868D" w14:textId="77777777" w:rsidR="00A95671" w:rsidRDefault="00A95671" w:rsidP="00E26E14">
            <w:pPr>
              <w:spacing w:after="0"/>
              <w:jc w:val="center"/>
            </w:pPr>
          </w:p>
        </w:tc>
        <w:tc>
          <w:tcPr>
            <w:tcW w:w="6631" w:type="dxa"/>
            <w:gridSpan w:val="2"/>
            <w:tcBorders>
              <w:bottom w:val="single" w:sz="4" w:space="0" w:color="auto"/>
            </w:tcBorders>
            <w:shd w:val="clear" w:color="auto" w:fill="auto"/>
          </w:tcPr>
          <w:p w14:paraId="7054A277" w14:textId="77777777" w:rsidR="00A95671" w:rsidRPr="00E26E14" w:rsidRDefault="00A95671" w:rsidP="00E26E14">
            <w:pPr>
              <w:spacing w:after="0"/>
              <w:rPr>
                <w:color w:val="FF0000"/>
              </w:rPr>
            </w:pPr>
          </w:p>
        </w:tc>
      </w:tr>
      <w:tr w:rsidR="00A95671" w14:paraId="127C435A" w14:textId="77777777" w:rsidTr="003308B0">
        <w:trPr>
          <w:trHeight w:val="343"/>
        </w:trPr>
        <w:tc>
          <w:tcPr>
            <w:tcW w:w="2675" w:type="dxa"/>
            <w:gridSpan w:val="2"/>
            <w:tcBorders>
              <w:top w:val="single" w:sz="4" w:space="0" w:color="auto"/>
            </w:tcBorders>
            <w:shd w:val="clear" w:color="auto" w:fill="auto"/>
          </w:tcPr>
          <w:p w14:paraId="13D9B436" w14:textId="77777777" w:rsidR="00A95671" w:rsidRDefault="00A95671" w:rsidP="00E26E14">
            <w:pPr>
              <w:spacing w:before="120" w:after="0"/>
              <w:jc w:val="right"/>
            </w:pPr>
          </w:p>
        </w:tc>
        <w:tc>
          <w:tcPr>
            <w:tcW w:w="285" w:type="dxa"/>
            <w:tcBorders>
              <w:top w:val="single" w:sz="4" w:space="0" w:color="auto"/>
            </w:tcBorders>
            <w:shd w:val="clear" w:color="auto" w:fill="auto"/>
          </w:tcPr>
          <w:p w14:paraId="21E336E3" w14:textId="77777777" w:rsidR="00A95671" w:rsidRDefault="00A95671" w:rsidP="00E26E14">
            <w:pPr>
              <w:spacing w:before="120" w:after="0"/>
              <w:jc w:val="center"/>
            </w:pPr>
          </w:p>
        </w:tc>
        <w:tc>
          <w:tcPr>
            <w:tcW w:w="6631" w:type="dxa"/>
            <w:gridSpan w:val="2"/>
            <w:tcBorders>
              <w:top w:val="single" w:sz="4" w:space="0" w:color="auto"/>
            </w:tcBorders>
            <w:shd w:val="clear" w:color="auto" w:fill="auto"/>
            <w:vAlign w:val="bottom"/>
          </w:tcPr>
          <w:p w14:paraId="24BD6FF1" w14:textId="4401C235" w:rsidR="00A95671" w:rsidRPr="00A86BD6" w:rsidRDefault="00A95671" w:rsidP="00A304B3">
            <w:pPr>
              <w:spacing w:after="0"/>
              <w:jc w:val="left"/>
              <w:rPr>
                <w:color w:val="FF0000"/>
              </w:rPr>
            </w:pPr>
          </w:p>
        </w:tc>
      </w:tr>
      <w:tr w:rsidR="007C014D" w14:paraId="1317E7AC" w14:textId="77777777" w:rsidTr="003308B0">
        <w:trPr>
          <w:trHeight w:val="1555"/>
        </w:trPr>
        <w:tc>
          <w:tcPr>
            <w:tcW w:w="9593" w:type="dxa"/>
            <w:gridSpan w:val="5"/>
            <w:shd w:val="clear" w:color="auto" w:fill="auto"/>
          </w:tcPr>
          <w:p w14:paraId="44307C28" w14:textId="622CBB96" w:rsidR="007C014D" w:rsidRDefault="00A304B3" w:rsidP="00567CFF">
            <w:pPr>
              <w:spacing w:before="360" w:after="360"/>
            </w:pPr>
            <w:r>
              <w:t xml:space="preserve">You will undertake this laboratory exercise </w:t>
            </w:r>
            <w:r w:rsidR="0016079D">
              <w:t>in a pair</w:t>
            </w:r>
            <w:r>
              <w:t>.</w:t>
            </w:r>
            <w:r w:rsidR="00E11872">
              <w:t xml:space="preserve"> </w:t>
            </w:r>
            <w:r w:rsidR="00240223">
              <w:t xml:space="preserve">Before starting, </w:t>
            </w:r>
            <w:r>
              <w:t xml:space="preserve">we recommend that you have a quick </w:t>
            </w:r>
            <w:r w:rsidR="00975886">
              <w:t>read</w:t>
            </w:r>
            <w:r>
              <w:t xml:space="preserve"> through </w:t>
            </w:r>
            <w:r w:rsidR="00240223">
              <w:t xml:space="preserve">all sections of these notes so that you </w:t>
            </w:r>
            <w:r>
              <w:t>have an idea of what you are going to be doing in the lab</w:t>
            </w:r>
            <w:r w:rsidR="00240223">
              <w:t>.</w:t>
            </w:r>
          </w:p>
        </w:tc>
      </w:tr>
      <w:tr w:rsidR="001859D7" w14:paraId="5F55A4D6" w14:textId="77777777" w:rsidTr="003308B0">
        <w:trPr>
          <w:trHeight w:val="5658"/>
        </w:trPr>
        <w:tc>
          <w:tcPr>
            <w:tcW w:w="9593" w:type="dxa"/>
            <w:gridSpan w:val="5"/>
            <w:tcBorders>
              <w:bottom w:val="single" w:sz="4" w:space="0" w:color="auto"/>
            </w:tcBorders>
            <w:shd w:val="clear" w:color="auto" w:fill="auto"/>
            <w:vAlign w:val="bottom"/>
          </w:tcPr>
          <w:p w14:paraId="1ABCFD7F" w14:textId="77777777" w:rsidR="00A86BD6" w:rsidRPr="00E26E14" w:rsidRDefault="00A86BD6" w:rsidP="001859D7">
            <w:pPr>
              <w:spacing w:after="0"/>
              <w:jc w:val="left"/>
              <w:rPr>
                <w:b/>
              </w:rPr>
            </w:pPr>
          </w:p>
        </w:tc>
      </w:tr>
      <w:tr w:rsidR="007C014D" w14:paraId="187D63FC" w14:textId="77777777" w:rsidTr="003308B0">
        <w:trPr>
          <w:trHeight w:val="61"/>
        </w:trPr>
        <w:tc>
          <w:tcPr>
            <w:tcW w:w="2105" w:type="dxa"/>
            <w:tcBorders>
              <w:bottom w:val="single" w:sz="4" w:space="0" w:color="auto"/>
            </w:tcBorders>
            <w:shd w:val="clear" w:color="auto" w:fill="auto"/>
            <w:vAlign w:val="bottom"/>
          </w:tcPr>
          <w:p w14:paraId="73A18C51" w14:textId="77777777" w:rsidR="007C014D" w:rsidRPr="00E26E14" w:rsidRDefault="007C014D" w:rsidP="00E26E14">
            <w:pPr>
              <w:spacing w:before="240" w:after="0"/>
              <w:jc w:val="left"/>
              <w:rPr>
                <w:b/>
              </w:rPr>
            </w:pPr>
            <w:r w:rsidRPr="00E26E14">
              <w:rPr>
                <w:b/>
              </w:rPr>
              <w:t>Revision History</w:t>
            </w:r>
          </w:p>
        </w:tc>
        <w:tc>
          <w:tcPr>
            <w:tcW w:w="4850" w:type="dxa"/>
            <w:gridSpan w:val="3"/>
            <w:tcBorders>
              <w:bottom w:val="single" w:sz="4" w:space="0" w:color="auto"/>
            </w:tcBorders>
            <w:shd w:val="clear" w:color="auto" w:fill="auto"/>
            <w:vAlign w:val="bottom"/>
          </w:tcPr>
          <w:p w14:paraId="1790F2D1" w14:textId="77777777" w:rsidR="007C014D" w:rsidRPr="00E26E14" w:rsidRDefault="007C014D" w:rsidP="00E26E14">
            <w:pPr>
              <w:spacing w:before="240" w:after="0"/>
              <w:jc w:val="left"/>
              <w:rPr>
                <w:b/>
              </w:rPr>
            </w:pPr>
          </w:p>
        </w:tc>
        <w:tc>
          <w:tcPr>
            <w:tcW w:w="2637" w:type="dxa"/>
            <w:tcBorders>
              <w:bottom w:val="single" w:sz="4" w:space="0" w:color="auto"/>
            </w:tcBorders>
            <w:shd w:val="clear" w:color="auto" w:fill="auto"/>
            <w:vAlign w:val="bottom"/>
          </w:tcPr>
          <w:p w14:paraId="2EC00B47" w14:textId="77777777" w:rsidR="007C014D" w:rsidRPr="00E26E14" w:rsidRDefault="007C014D" w:rsidP="00E26E14">
            <w:pPr>
              <w:spacing w:before="240" w:after="0"/>
              <w:jc w:val="left"/>
              <w:rPr>
                <w:b/>
              </w:rPr>
            </w:pPr>
          </w:p>
        </w:tc>
      </w:tr>
      <w:tr w:rsidR="007C014D" w14:paraId="2C77748F" w14:textId="77777777" w:rsidTr="003308B0">
        <w:trPr>
          <w:trHeight w:val="238"/>
        </w:trPr>
        <w:tc>
          <w:tcPr>
            <w:tcW w:w="2105" w:type="dxa"/>
            <w:tcBorders>
              <w:top w:val="single" w:sz="4" w:space="0" w:color="auto"/>
            </w:tcBorders>
            <w:shd w:val="clear" w:color="auto" w:fill="auto"/>
            <w:vAlign w:val="center"/>
          </w:tcPr>
          <w:p w14:paraId="1D716F13" w14:textId="520381A9" w:rsidR="007C014D" w:rsidRPr="00025A89" w:rsidRDefault="00C96B9C" w:rsidP="00D0686B">
            <w:pPr>
              <w:spacing w:after="0"/>
              <w:jc w:val="left"/>
            </w:pPr>
            <w:r>
              <w:t xml:space="preserve">July </w:t>
            </w:r>
            <w:r w:rsidR="00D0686B">
              <w:t>20</w:t>
            </w:r>
            <w:r w:rsidR="007C014D" w:rsidRPr="00025A89">
              <w:t>, 201</w:t>
            </w:r>
            <w:r w:rsidR="00D46449">
              <w:t>8</w:t>
            </w:r>
          </w:p>
        </w:tc>
        <w:tc>
          <w:tcPr>
            <w:tcW w:w="4850" w:type="dxa"/>
            <w:gridSpan w:val="3"/>
            <w:tcBorders>
              <w:top w:val="single" w:sz="4" w:space="0" w:color="auto"/>
            </w:tcBorders>
            <w:shd w:val="clear" w:color="auto" w:fill="auto"/>
            <w:vAlign w:val="center"/>
          </w:tcPr>
          <w:p w14:paraId="23BEEC0B" w14:textId="1655FF9C" w:rsidR="007C014D" w:rsidRPr="00025A89" w:rsidRDefault="00A304B3" w:rsidP="00D46449">
            <w:pPr>
              <w:spacing w:after="0"/>
              <w:jc w:val="left"/>
            </w:pPr>
            <w:r>
              <w:t xml:space="preserve">Dr </w:t>
            </w:r>
            <w:r w:rsidR="00D46449">
              <w:t xml:space="preserve">Daniel Spencer </w:t>
            </w:r>
            <w:r w:rsidR="00A86BD6">
              <w:t>(</w:t>
            </w:r>
            <w:proofErr w:type="spellStart"/>
            <w:r w:rsidR="00D46449">
              <w:t>dcs</w:t>
            </w:r>
            <w:proofErr w:type="spellEnd"/>
            <w:r w:rsidR="00A86BD6">
              <w:t>)</w:t>
            </w:r>
          </w:p>
        </w:tc>
        <w:tc>
          <w:tcPr>
            <w:tcW w:w="2637" w:type="dxa"/>
            <w:tcBorders>
              <w:top w:val="single" w:sz="4" w:space="0" w:color="auto"/>
            </w:tcBorders>
            <w:shd w:val="clear" w:color="auto" w:fill="auto"/>
            <w:vAlign w:val="center"/>
          </w:tcPr>
          <w:p w14:paraId="6E72280D" w14:textId="74510ED0" w:rsidR="007C014D" w:rsidRPr="00025A89" w:rsidRDefault="00E11872" w:rsidP="00D0686B">
            <w:pPr>
              <w:spacing w:after="0"/>
              <w:jc w:val="right"/>
            </w:pPr>
            <w:r>
              <w:t>Version 1</w:t>
            </w:r>
            <w:r w:rsidR="00E276D2">
              <w:t>.</w:t>
            </w:r>
            <w:r w:rsidR="00D0686B">
              <w:t>4</w:t>
            </w:r>
          </w:p>
        </w:tc>
      </w:tr>
    </w:tbl>
    <w:p w14:paraId="7DBF52E9" w14:textId="77777777" w:rsidR="007C014D" w:rsidRDefault="007C014D" w:rsidP="00A95671">
      <w:pPr>
        <w:ind w:right="1701"/>
        <w:sectPr w:rsidR="007C014D" w:rsidSect="00A304B3">
          <w:pgSz w:w="11909" w:h="16848" w:code="9"/>
          <w:pgMar w:top="1296" w:right="1296" w:bottom="1008" w:left="1296" w:header="864" w:footer="864" w:gutter="0"/>
          <w:paperSrc w:first="15" w:other="15"/>
          <w:cols w:space="720"/>
          <w:docGrid w:linePitch="326"/>
        </w:sectPr>
      </w:pPr>
    </w:p>
    <w:p w14:paraId="2FDCA0FE" w14:textId="77777777" w:rsidR="00884BC0" w:rsidRDefault="00884BC0">
      <w:pPr>
        <w:pStyle w:val="Heading1"/>
      </w:pPr>
      <w:r>
        <w:lastRenderedPageBreak/>
        <w:t xml:space="preserve">Aims, </w:t>
      </w:r>
      <w:r w:rsidR="005D7654">
        <w:t>Learning Outcomes</w:t>
      </w:r>
      <w:r>
        <w:t xml:space="preserve"> and Outline</w:t>
      </w:r>
    </w:p>
    <w:p w14:paraId="3E18FCED" w14:textId="648BB469" w:rsidR="00884BC0" w:rsidRDefault="00884BC0">
      <w:pPr>
        <w:spacing w:after="60"/>
      </w:pPr>
      <w:r>
        <w:t xml:space="preserve">This </w:t>
      </w:r>
      <w:r w:rsidR="0010240B">
        <w:t xml:space="preserve">special </w:t>
      </w:r>
      <w:r w:rsidR="006A23C7">
        <w:t xml:space="preserve">Music Mixer electronics </w:t>
      </w:r>
      <w:r w:rsidR="005D7654">
        <w:t xml:space="preserve">laboratory </w:t>
      </w:r>
      <w:r>
        <w:t>exercise aims to:</w:t>
      </w:r>
    </w:p>
    <w:p w14:paraId="0A00F27C" w14:textId="7602532D" w:rsidR="00F668BE" w:rsidRDefault="0010240B" w:rsidP="00E11872">
      <w:pPr>
        <w:numPr>
          <w:ilvl w:val="0"/>
          <w:numId w:val="5"/>
        </w:numPr>
        <w:tabs>
          <w:tab w:val="clear" w:pos="360"/>
          <w:tab w:val="num" w:pos="720"/>
        </w:tabs>
        <w:spacing w:after="60"/>
        <w:ind w:left="714" w:hanging="357"/>
        <w:jc w:val="left"/>
      </w:pPr>
      <w:r>
        <w:t xml:space="preserve">Give you an </w:t>
      </w:r>
      <w:r w:rsidR="00E11872">
        <w:t>overview of the uses and capabilities of the Music Mixer Kit</w:t>
      </w:r>
    </w:p>
    <w:p w14:paraId="61632A6E" w14:textId="10EBD4C8" w:rsidR="00884BC0" w:rsidRDefault="005D7654" w:rsidP="002D1FC5">
      <w:pPr>
        <w:keepNext/>
        <w:keepLines/>
        <w:spacing w:before="120" w:after="60"/>
      </w:pPr>
      <w:r>
        <w:t>Having successfully completed the lab, you will be able to</w:t>
      </w:r>
      <w:r w:rsidR="00E11872">
        <w:t xml:space="preserve"> experimentally</w:t>
      </w:r>
      <w:r w:rsidR="00884BC0">
        <w:t>:</w:t>
      </w:r>
    </w:p>
    <w:p w14:paraId="345F9E52" w14:textId="0AA138B2" w:rsidR="0010240B" w:rsidRPr="00BC1E85" w:rsidRDefault="00E11872" w:rsidP="0010240B">
      <w:pPr>
        <w:numPr>
          <w:ilvl w:val="0"/>
          <w:numId w:val="6"/>
        </w:numPr>
        <w:tabs>
          <w:tab w:val="clear" w:pos="360"/>
          <w:tab w:val="num" w:pos="720"/>
        </w:tabs>
        <w:spacing w:after="60"/>
        <w:ind w:left="720"/>
        <w:jc w:val="left"/>
      </w:pPr>
      <w:r>
        <w:rPr>
          <w:szCs w:val="24"/>
        </w:rPr>
        <w:t>Understand potential dividers with both DC and AC signals</w:t>
      </w:r>
    </w:p>
    <w:p w14:paraId="44D61252" w14:textId="0F535165" w:rsidR="002F04F9" w:rsidRPr="00E11872" w:rsidRDefault="00F41FDB" w:rsidP="002F04F9">
      <w:pPr>
        <w:numPr>
          <w:ilvl w:val="0"/>
          <w:numId w:val="6"/>
        </w:numPr>
        <w:tabs>
          <w:tab w:val="clear" w:pos="360"/>
          <w:tab w:val="num" w:pos="720"/>
        </w:tabs>
        <w:spacing w:after="60"/>
        <w:ind w:left="720"/>
        <w:jc w:val="left"/>
      </w:pPr>
      <w:r>
        <w:rPr>
          <w:szCs w:val="24"/>
        </w:rPr>
        <w:t>Mix two different AC signal and observe the interference of waves.</w:t>
      </w:r>
    </w:p>
    <w:p w14:paraId="101B423C" w14:textId="01B5CE37" w:rsidR="00E11872" w:rsidRPr="00E11872" w:rsidRDefault="00E11872" w:rsidP="002F04F9">
      <w:pPr>
        <w:numPr>
          <w:ilvl w:val="0"/>
          <w:numId w:val="6"/>
        </w:numPr>
        <w:tabs>
          <w:tab w:val="clear" w:pos="360"/>
          <w:tab w:val="num" w:pos="720"/>
        </w:tabs>
        <w:spacing w:after="60"/>
        <w:ind w:left="720"/>
        <w:jc w:val="left"/>
      </w:pPr>
      <w:r>
        <w:rPr>
          <w:szCs w:val="24"/>
        </w:rPr>
        <w:t xml:space="preserve">Measure the resistance </w:t>
      </w:r>
      <w:r w:rsidR="00B8690C">
        <w:rPr>
          <w:szCs w:val="24"/>
        </w:rPr>
        <w:t>characteristics of light depende</w:t>
      </w:r>
      <w:r>
        <w:rPr>
          <w:szCs w:val="24"/>
        </w:rPr>
        <w:t>nt resistors</w:t>
      </w:r>
      <w:r w:rsidR="00F41FDB">
        <w:rPr>
          <w:szCs w:val="24"/>
        </w:rPr>
        <w:t>.</w:t>
      </w:r>
    </w:p>
    <w:p w14:paraId="65AD5813" w14:textId="1D0828C5" w:rsidR="00E11872" w:rsidRPr="0045453C" w:rsidRDefault="00E11872" w:rsidP="00E11872">
      <w:pPr>
        <w:pStyle w:val="ListParagraph"/>
        <w:numPr>
          <w:ilvl w:val="0"/>
          <w:numId w:val="6"/>
        </w:numPr>
        <w:tabs>
          <w:tab w:val="clear" w:pos="360"/>
          <w:tab w:val="num" w:pos="720"/>
        </w:tabs>
        <w:ind w:left="720"/>
      </w:pPr>
      <w:r w:rsidRPr="00E11872">
        <w:t xml:space="preserve">Observe </w:t>
      </w:r>
      <w:r>
        <w:t xml:space="preserve">the </w:t>
      </w:r>
      <w:r w:rsidRPr="00E11872">
        <w:t xml:space="preserve">exponential decay of </w:t>
      </w:r>
      <w:r>
        <w:t xml:space="preserve">capacitor voltage as it is </w:t>
      </w:r>
      <w:r w:rsidRPr="0045453C">
        <w:t xml:space="preserve">discharged through a </w:t>
      </w:r>
      <w:r w:rsidR="00B26C78" w:rsidRPr="0045453C">
        <w:t>resistor</w:t>
      </w:r>
    </w:p>
    <w:p w14:paraId="71EE15AD" w14:textId="7AB5C937" w:rsidR="00E11872" w:rsidRPr="0010240B" w:rsidRDefault="00E11872" w:rsidP="00E11872">
      <w:pPr>
        <w:pStyle w:val="ListParagraph"/>
        <w:numPr>
          <w:ilvl w:val="0"/>
          <w:numId w:val="6"/>
        </w:numPr>
        <w:tabs>
          <w:tab w:val="clear" w:pos="360"/>
          <w:tab w:val="num" w:pos="720"/>
        </w:tabs>
        <w:ind w:left="720"/>
      </w:pPr>
      <w:r w:rsidRPr="0045453C">
        <w:t xml:space="preserve">Measure the voltage-current characteristics of light emitting diodes and </w:t>
      </w:r>
      <w:r w:rsidR="00F41FDB" w:rsidRPr="0045453C">
        <w:t>use</w:t>
      </w:r>
      <w:r w:rsidR="00F41FDB">
        <w:t xml:space="preserve"> this data to </w:t>
      </w:r>
      <w:r>
        <w:t xml:space="preserve">estimate </w:t>
      </w:r>
      <w:r w:rsidR="00B26C78">
        <w:t>Planck’s</w:t>
      </w:r>
      <w:r w:rsidR="00F41FDB">
        <w:t xml:space="preserve"> constant. </w:t>
      </w:r>
    </w:p>
    <w:p w14:paraId="63899C3E" w14:textId="13299360" w:rsidR="002F04F9" w:rsidRDefault="00F41FDB" w:rsidP="00EA24C5">
      <w:pPr>
        <w:keepNext/>
        <w:keepLines/>
        <w:spacing w:before="120" w:after="60"/>
      </w:pPr>
      <w:r>
        <w:t>The</w:t>
      </w:r>
      <w:r w:rsidR="002F04F9" w:rsidRPr="002F04F9">
        <w:t xml:space="preserve"> lab exercise </w:t>
      </w:r>
      <w:r>
        <w:t xml:space="preserve">in section 2 </w:t>
      </w:r>
      <w:r w:rsidR="002F04F9" w:rsidRPr="002F04F9">
        <w:t xml:space="preserve">gives you experience of </w:t>
      </w:r>
      <w:r w:rsidR="0047099C">
        <w:t>using the Music Mixer board to demonstrate the principles of potential dividers</w:t>
      </w:r>
      <w:r w:rsidR="0010240B">
        <w:t>.</w:t>
      </w:r>
      <w:r w:rsidR="0047099C">
        <w:t xml:space="preserve"> The circuit will then be used to demonstrate the principles of constructive and destructive wave interference.</w:t>
      </w:r>
      <w:r>
        <w:t xml:space="preserve"> Section 3 explains how to use the capacitor discharge section and section 4 describes the measurement of the current-voltage characteristics of light emitting diodes and uses this data to estimate Planck’s constant. </w:t>
      </w:r>
    </w:p>
    <w:p w14:paraId="313BE92A" w14:textId="31656141" w:rsidR="00FD5BDA" w:rsidRDefault="00FD5BDA" w:rsidP="00EA24C5">
      <w:pPr>
        <w:keepNext/>
        <w:keepLines/>
        <w:spacing w:before="120" w:after="60"/>
      </w:pPr>
      <w:r>
        <w:t xml:space="preserve">If you need any help at any stage, </w:t>
      </w:r>
      <w:r w:rsidR="00815E0E">
        <w:t>please ask</w:t>
      </w:r>
      <w:r>
        <w:t xml:space="preserve"> one of the </w:t>
      </w:r>
      <w:r w:rsidR="00F41FDB">
        <w:t>academics or demonstrators</w:t>
      </w:r>
      <w:r>
        <w:t xml:space="preserve"> </w:t>
      </w:r>
      <w:r w:rsidR="00815E0E">
        <w:t xml:space="preserve">who </w:t>
      </w:r>
      <w:r>
        <w:t xml:space="preserve">will come and help you. </w:t>
      </w:r>
    </w:p>
    <w:p w14:paraId="626CC6A6" w14:textId="77777777" w:rsidR="00E80EFE" w:rsidRDefault="00E80EFE" w:rsidP="00E80EFE">
      <w:pPr>
        <w:pBdr>
          <w:between w:val="single" w:sz="12" w:space="1" w:color="auto"/>
        </w:pBdr>
        <w:spacing w:after="0"/>
      </w:pPr>
    </w:p>
    <w:p w14:paraId="020DB8B5" w14:textId="77777777" w:rsidR="00E80EFE" w:rsidRDefault="00E80EFE" w:rsidP="00E80EFE">
      <w:pPr>
        <w:pBdr>
          <w:between w:val="single" w:sz="12" w:space="1" w:color="auto"/>
        </w:pBdr>
        <w:spacing w:after="0"/>
      </w:pPr>
    </w:p>
    <w:p w14:paraId="6373A888" w14:textId="2E3247CD" w:rsidR="002649C3" w:rsidRDefault="002151AD" w:rsidP="002649C3">
      <w:pPr>
        <w:pStyle w:val="Heading1"/>
      </w:pPr>
      <w:r>
        <w:t>Music M</w:t>
      </w:r>
      <w:r w:rsidR="003C779A">
        <w:t xml:space="preserve">ixer </w:t>
      </w:r>
    </w:p>
    <w:p w14:paraId="5E2B4A23" w14:textId="3FA465E6" w:rsidR="0047099C" w:rsidRDefault="00815E0E" w:rsidP="004C5DCB">
      <w:r>
        <w:t xml:space="preserve">In </w:t>
      </w:r>
      <w:r w:rsidR="003C779A">
        <w:t>this section</w:t>
      </w:r>
      <w:r>
        <w:t xml:space="preserve"> you will use the top half of the Music Mixer PCB</w:t>
      </w:r>
      <w:r w:rsidR="004C5DCB">
        <w:t>.</w:t>
      </w:r>
      <w:r w:rsidR="0047099C">
        <w:t xml:space="preserve"> Start by watching </w:t>
      </w:r>
      <w:r w:rsidR="0047099C" w:rsidRPr="00567CFF">
        <w:t xml:space="preserve">the </w:t>
      </w:r>
      <w:hyperlink r:id="rId13" w:anchor="musicmixer" w:history="1">
        <w:r w:rsidR="0047099C" w:rsidRPr="00936652">
          <w:rPr>
            <w:rStyle w:val="Hyperlink"/>
          </w:rPr>
          <w:t>video on how to use the Music Mixer</w:t>
        </w:r>
      </w:hyperlink>
      <w:r w:rsidR="006703F7">
        <w:rPr>
          <w:rStyle w:val="FootnoteReference"/>
          <w:color w:val="0000FF"/>
          <w:u w:val="single"/>
        </w:rPr>
        <w:footnoteReference w:id="1"/>
      </w:r>
      <w:r w:rsidR="0047099C" w:rsidRPr="0047099C">
        <w:t>.</w:t>
      </w:r>
      <w:r w:rsidR="0047099C">
        <w:t xml:space="preserve"> Note that in this lab we will be using the benchtop signal generator, but the mobile phone app shown in the video can also be used.</w:t>
      </w:r>
    </w:p>
    <w:p w14:paraId="6570A3CF" w14:textId="343E100B" w:rsidR="00EF3F98" w:rsidRDefault="002151AD" w:rsidP="00EF3F98">
      <w:pPr>
        <w:pStyle w:val="Heading2"/>
      </w:pPr>
      <w:r>
        <w:t>Potential divider (</w:t>
      </w:r>
      <w:r w:rsidR="000F26F3">
        <w:t>DC</w:t>
      </w:r>
      <w:r>
        <w:t>)</w:t>
      </w:r>
      <w:r w:rsidR="000F26F3">
        <w:t>.</w:t>
      </w:r>
    </w:p>
    <w:p w14:paraId="7CBD76FF" w14:textId="56EBD2B4" w:rsidR="0047099C" w:rsidRDefault="00AD261F" w:rsidP="0047099C">
      <w:r>
        <w:t>We will start by measuring the output voltage of a potential divider circuit using a DC signal. S</w:t>
      </w:r>
      <w:r w:rsidR="0047099C">
        <w:t>witch</w:t>
      </w:r>
      <w:r w:rsidR="000F26F3">
        <w:t xml:space="preserve"> S1</w:t>
      </w:r>
      <w:r w:rsidR="0047099C">
        <w:t xml:space="preserve"> </w:t>
      </w:r>
      <w:r>
        <w:t>is used to isolate the potential divider</w:t>
      </w:r>
      <w:r w:rsidR="002151AD">
        <w:t xml:space="preserve"> created by resistors R</w:t>
      </w:r>
      <w:r w:rsidR="002151AD" w:rsidRPr="002151AD">
        <w:rPr>
          <w:vertAlign w:val="subscript"/>
        </w:rPr>
        <w:t>A</w:t>
      </w:r>
      <w:r w:rsidR="002151AD">
        <w:t xml:space="preserve"> and R</w:t>
      </w:r>
      <w:r w:rsidR="002151AD" w:rsidRPr="002151AD">
        <w:rPr>
          <w:vertAlign w:val="subscript"/>
        </w:rPr>
        <w:t>B</w:t>
      </w:r>
      <w:r w:rsidR="0047099C">
        <w:t xml:space="preserve">. </w:t>
      </w:r>
      <w:r>
        <w:t xml:space="preserve">With S1 </w:t>
      </w:r>
      <w:r w:rsidR="0045453C">
        <w:t>moved</w:t>
      </w:r>
      <w:r w:rsidR="002151AD">
        <w:t xml:space="preserve"> </w:t>
      </w:r>
      <w:r>
        <w:t xml:space="preserve">to the right, </w:t>
      </w:r>
      <w:r w:rsidR="003C779A">
        <w:t>5</w:t>
      </w:r>
      <w:r w:rsidR="0047099C">
        <w:t>V is connected to the top of the divider</w:t>
      </w:r>
      <w:r>
        <w:t xml:space="preserve"> (TP1). Resistors can be plugged into the sockets labelled P1-P4. The </w:t>
      </w:r>
      <w:r w:rsidR="0047099C">
        <w:t xml:space="preserve">voltage drop across the two resistors can be measured using the three test points (TP1-3) </w:t>
      </w:r>
    </w:p>
    <w:p w14:paraId="0B8B1691" w14:textId="2CBB1628" w:rsidR="0047099C" w:rsidRDefault="003C779A" w:rsidP="003C779A">
      <w:pPr>
        <w:keepNext/>
        <w:jc w:val="center"/>
      </w:pPr>
      <w:r>
        <w:rPr>
          <w:noProof/>
        </w:rPr>
        <w:drawing>
          <wp:inline distT="0" distB="0" distL="0" distR="0" wp14:anchorId="5D3C57ED" wp14:editId="204DD732">
            <wp:extent cx="2485481" cy="181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2014" cy="1824057"/>
                    </a:xfrm>
                    <a:prstGeom prst="rect">
                      <a:avLst/>
                    </a:prstGeom>
                    <a:noFill/>
                  </pic:spPr>
                </pic:pic>
              </a:graphicData>
            </a:graphic>
          </wp:inline>
        </w:drawing>
      </w:r>
    </w:p>
    <w:p w14:paraId="71ED6AF3" w14:textId="701243B2" w:rsidR="0047099C" w:rsidRDefault="0047099C" w:rsidP="0047099C">
      <w:pPr>
        <w:pStyle w:val="Caption"/>
      </w:pPr>
      <w:bookmarkStart w:id="1" w:name="_Ref519260269"/>
      <w:r>
        <w:t xml:space="preserve">Figure </w:t>
      </w:r>
      <w:r w:rsidR="0095532A">
        <w:rPr>
          <w:noProof/>
        </w:rPr>
        <w:fldChar w:fldCharType="begin"/>
      </w:r>
      <w:r w:rsidR="0095532A">
        <w:rPr>
          <w:noProof/>
        </w:rPr>
        <w:instrText xml:space="preserve"> SEQ Figure \* ARABIC </w:instrText>
      </w:r>
      <w:r w:rsidR="0095532A">
        <w:rPr>
          <w:noProof/>
        </w:rPr>
        <w:fldChar w:fldCharType="separate"/>
      </w:r>
      <w:r w:rsidR="00E24CE9">
        <w:rPr>
          <w:noProof/>
        </w:rPr>
        <w:t>1</w:t>
      </w:r>
      <w:r w:rsidR="0095532A">
        <w:rPr>
          <w:noProof/>
        </w:rPr>
        <w:fldChar w:fldCharType="end"/>
      </w:r>
      <w:bookmarkEnd w:id="1"/>
      <w:r>
        <w:t xml:space="preserve">. </w:t>
      </w:r>
      <w:r w:rsidR="00F760E3">
        <w:t>The potential divider circuit when switch S1 is moved to the right.</w:t>
      </w:r>
    </w:p>
    <w:p w14:paraId="45D9A16F" w14:textId="45DCA9B9" w:rsidR="00AD261F" w:rsidRDefault="00815A2C" w:rsidP="002151AD">
      <w:pPr>
        <w:pStyle w:val="ListParagraph"/>
        <w:numPr>
          <w:ilvl w:val="0"/>
          <w:numId w:val="30"/>
        </w:numPr>
      </w:pPr>
      <w:r>
        <w:t xml:space="preserve">Turn on the </w:t>
      </w:r>
      <w:r w:rsidR="002151AD">
        <w:t>power</w:t>
      </w:r>
      <w:r>
        <w:t xml:space="preserve"> and ensure the power light (LED5) is lit. </w:t>
      </w:r>
      <w:r w:rsidR="002151AD">
        <w:t xml:space="preserve">Move </w:t>
      </w:r>
      <w:r w:rsidR="00AD261F">
        <w:t xml:space="preserve">switch S1 to the right. </w:t>
      </w:r>
    </w:p>
    <w:p w14:paraId="2DDA227B" w14:textId="77777777" w:rsidR="002376C6" w:rsidRDefault="00AD261F" w:rsidP="00815A2C">
      <w:pPr>
        <w:pStyle w:val="ListParagraph"/>
        <w:numPr>
          <w:ilvl w:val="0"/>
          <w:numId w:val="30"/>
        </w:numPr>
      </w:pPr>
      <w:r>
        <w:lastRenderedPageBreak/>
        <w:t xml:space="preserve">Connect </w:t>
      </w:r>
      <w:r w:rsidR="00815A2C">
        <w:t xml:space="preserve">the </w:t>
      </w:r>
      <w:r>
        <w:t xml:space="preserve">voltmeter to </w:t>
      </w:r>
      <w:r w:rsidR="00815A2C">
        <w:t xml:space="preserve">measure the voltage between test point 1 and test point 3. To use the benchtop </w:t>
      </w:r>
      <w:proofErr w:type="spellStart"/>
      <w:r w:rsidR="002376C6">
        <w:t>multimeter</w:t>
      </w:r>
      <w:proofErr w:type="spellEnd"/>
      <w:r w:rsidR="00815A2C">
        <w:t xml:space="preserve"> plug in the red and black test leads to the “V” and “COM” powers as shown in Figure 2. </w:t>
      </w:r>
      <w:r w:rsidR="002376C6">
        <w:t xml:space="preserve">Press the “DC V” button circled in red. </w:t>
      </w:r>
    </w:p>
    <w:p w14:paraId="596AD74E" w14:textId="77777777" w:rsidR="002151AD" w:rsidRDefault="00815A2C" w:rsidP="002151AD">
      <w:pPr>
        <w:pStyle w:val="ListParagraph"/>
        <w:keepNext/>
      </w:pPr>
      <w:r>
        <w:rPr>
          <w:noProof/>
        </w:rPr>
        <mc:AlternateContent>
          <mc:Choice Requires="wps">
            <w:drawing>
              <wp:anchor distT="0" distB="0" distL="114300" distR="114300" simplePos="0" relativeHeight="251657216" behindDoc="0" locked="0" layoutInCell="1" allowOverlap="1" wp14:anchorId="03DD9431" wp14:editId="238E30E5">
                <wp:simplePos x="0" y="0"/>
                <wp:positionH relativeFrom="column">
                  <wp:posOffset>2729865</wp:posOffset>
                </wp:positionH>
                <wp:positionV relativeFrom="paragraph">
                  <wp:posOffset>281940</wp:posOffset>
                </wp:positionV>
                <wp:extent cx="409575" cy="266700"/>
                <wp:effectExtent l="0" t="0" r="28575" b="19050"/>
                <wp:wrapNone/>
                <wp:docPr id="29" name="Oval 29"/>
                <wp:cNvGraphicFramePr/>
                <a:graphic xmlns:a="http://schemas.openxmlformats.org/drawingml/2006/main">
                  <a:graphicData uri="http://schemas.microsoft.com/office/word/2010/wordprocessingShape">
                    <wps:wsp>
                      <wps:cNvSpPr/>
                      <wps:spPr>
                        <a:xfrm>
                          <a:off x="0" y="0"/>
                          <a:ext cx="409575"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EAFE82" id="Oval 29" o:spid="_x0000_s1026" style="position:absolute;margin-left:214.95pt;margin-top:22.2pt;width:32.25pt;height:21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" filled="f" strokecolor="#c00000" strokeweight="2pt"/>
            </w:pict>
          </mc:Fallback>
        </mc:AlternateContent>
      </w:r>
      <w:r>
        <w:rPr>
          <w:noProof/>
        </w:rPr>
        <w:drawing>
          <wp:inline distT="0" distB="0" distL="0" distR="0" wp14:anchorId="0FCC1601" wp14:editId="112AD33A">
            <wp:extent cx="4991100" cy="19649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3921" cy="1969989"/>
                    </a:xfrm>
                    <a:prstGeom prst="rect">
                      <a:avLst/>
                    </a:prstGeom>
                  </pic:spPr>
                </pic:pic>
              </a:graphicData>
            </a:graphic>
          </wp:inline>
        </w:drawing>
      </w:r>
    </w:p>
    <w:p w14:paraId="38BD0672" w14:textId="56CC7379" w:rsidR="00815A2C" w:rsidRDefault="002151AD" w:rsidP="002151AD">
      <w:pPr>
        <w:pStyle w:val="Caption"/>
      </w:pPr>
      <w:r>
        <w:t xml:space="preserve">Figure </w:t>
      </w:r>
      <w:r w:rsidR="0095532A">
        <w:rPr>
          <w:noProof/>
        </w:rPr>
        <w:fldChar w:fldCharType="begin"/>
      </w:r>
      <w:r w:rsidR="0095532A">
        <w:rPr>
          <w:noProof/>
        </w:rPr>
        <w:instrText xml:space="preserve"> SEQ Figure \* ARABIC </w:instrText>
      </w:r>
      <w:r w:rsidR="0095532A">
        <w:rPr>
          <w:noProof/>
        </w:rPr>
        <w:fldChar w:fldCharType="separate"/>
      </w:r>
      <w:r w:rsidR="00E24CE9">
        <w:rPr>
          <w:noProof/>
        </w:rPr>
        <w:t>2</w:t>
      </w:r>
      <w:r w:rsidR="0095532A">
        <w:rPr>
          <w:noProof/>
        </w:rPr>
        <w:fldChar w:fldCharType="end"/>
      </w:r>
      <w:r>
        <w:t xml:space="preserve">. Image of the </w:t>
      </w:r>
      <w:r w:rsidR="00F23F45">
        <w:t xml:space="preserve">benchtop </w:t>
      </w:r>
      <w:proofErr w:type="spellStart"/>
      <w:r>
        <w:t>multimeter</w:t>
      </w:r>
      <w:proofErr w:type="spellEnd"/>
      <w:r>
        <w:t xml:space="preserve"> showing the configuration to measure voltage.</w:t>
      </w:r>
    </w:p>
    <w:p w14:paraId="127AA382" w14:textId="77777777" w:rsidR="00815A2C" w:rsidRDefault="00815A2C" w:rsidP="002376C6">
      <w:pPr>
        <w:pStyle w:val="ListParagraph"/>
      </w:pPr>
    </w:p>
    <w:p w14:paraId="0F1B9F66" w14:textId="1B39E10B" w:rsidR="002376C6" w:rsidRDefault="002376C6" w:rsidP="00815A2C">
      <w:pPr>
        <w:pStyle w:val="ListParagraph"/>
        <w:numPr>
          <w:ilvl w:val="0"/>
          <w:numId w:val="30"/>
        </w:numPr>
      </w:pPr>
      <w:r>
        <w:t>Note down th</w:t>
      </w:r>
      <w:r w:rsidR="005C45FE">
        <w:t>is</w:t>
      </w:r>
      <w:r>
        <w:t xml:space="preserve"> supply voltage</w:t>
      </w:r>
      <w:r w:rsidR="005C45FE">
        <w:t xml:space="preserve"> in the table below.</w:t>
      </w:r>
    </w:p>
    <w:p w14:paraId="3282215B" w14:textId="6F17543A" w:rsidR="0047099C" w:rsidRDefault="003C779A" w:rsidP="00815A2C">
      <w:pPr>
        <w:pStyle w:val="ListParagraph"/>
        <w:numPr>
          <w:ilvl w:val="0"/>
          <w:numId w:val="30"/>
        </w:numPr>
      </w:pPr>
      <w:r>
        <w:t>P</w:t>
      </w:r>
      <w:r w:rsidR="00AD261F">
        <w:t>l</w:t>
      </w:r>
      <w:r w:rsidR="009F7C3E">
        <w:t>ug in a 4.7kΩ resistor between P1 and P2, and a 4.7kΩ resistor between P3 and P</w:t>
      </w:r>
      <w:r w:rsidR="00AD261F">
        <w:t xml:space="preserve">4. </w:t>
      </w:r>
    </w:p>
    <w:p w14:paraId="1B208F17" w14:textId="77777777" w:rsidR="009F7C3E" w:rsidRDefault="002376C6" w:rsidP="00B847CB">
      <w:pPr>
        <w:pStyle w:val="ListParagraph"/>
        <w:numPr>
          <w:ilvl w:val="0"/>
          <w:numId w:val="30"/>
        </w:numPr>
      </w:pPr>
      <w:r>
        <w:t xml:space="preserve">Measure the voltage between </w:t>
      </w:r>
      <w:r w:rsidR="00B847CB">
        <w:t>TP2 and TP3</w:t>
      </w:r>
      <w:r w:rsidR="009F7C3E">
        <w:t xml:space="preserve"> and complete the first row of table 1.</w:t>
      </w:r>
    </w:p>
    <w:p w14:paraId="460649D6" w14:textId="57E3D285" w:rsidR="00B847CB" w:rsidRDefault="00B847CB" w:rsidP="00BE76F0">
      <w:pPr>
        <w:pStyle w:val="ListParagraph"/>
        <w:numPr>
          <w:ilvl w:val="0"/>
          <w:numId w:val="30"/>
        </w:numPr>
      </w:pPr>
      <w:r>
        <w:t xml:space="preserve">If the two resistors are equal, the voltage should be </w:t>
      </w:r>
      <w:r w:rsidR="009F7C3E">
        <w:t xml:space="preserve">exactly half the supply voltage. </w:t>
      </w:r>
      <w:r>
        <w:t xml:space="preserve">The resistors have a tolerance of 5% (gold band) or 1% (brown band). Calculate the expected maximum </w:t>
      </w:r>
      <w:r w:rsidR="005C45FE">
        <w:t xml:space="preserve">and minimum </w:t>
      </w:r>
      <w:r w:rsidR="006D4995">
        <w:t xml:space="preserve">voltage </w:t>
      </w:r>
      <w:r w:rsidR="005C45FE">
        <w:t xml:space="preserve">and check if your </w:t>
      </w:r>
      <w:r w:rsidR="006D4995">
        <w:t>measured voltage</w:t>
      </w:r>
      <w:r w:rsidR="005C45FE">
        <w:t xml:space="preserve"> is within this range.</w:t>
      </w:r>
    </w:p>
    <w:p w14:paraId="76B7935F" w14:textId="70DA9822" w:rsidR="00B847CB" w:rsidRDefault="006D4995" w:rsidP="00B847CB">
      <w:pPr>
        <w:pStyle w:val="ListParagraph"/>
        <w:numPr>
          <w:ilvl w:val="0"/>
          <w:numId w:val="30"/>
        </w:numPr>
      </w:pPr>
      <w:r>
        <w:t>Choose different values of R</w:t>
      </w:r>
      <w:r w:rsidRPr="002151AD">
        <w:rPr>
          <w:vertAlign w:val="subscript"/>
        </w:rPr>
        <w:t>A</w:t>
      </w:r>
      <w:r>
        <w:t xml:space="preserve"> and R</w:t>
      </w:r>
      <w:r w:rsidRPr="002151AD">
        <w:rPr>
          <w:vertAlign w:val="subscript"/>
        </w:rPr>
        <w:t>B</w:t>
      </w:r>
      <w:r>
        <w:t xml:space="preserve"> and complete the table below. </w:t>
      </w:r>
    </w:p>
    <w:tbl>
      <w:tblPr>
        <w:tblStyle w:val="TableGrid"/>
        <w:tblW w:w="0" w:type="auto"/>
        <w:tblLook w:val="04A0" w:firstRow="1" w:lastRow="0" w:firstColumn="1" w:lastColumn="0" w:noHBand="0" w:noVBand="1"/>
      </w:tblPr>
      <w:tblGrid>
        <w:gridCol w:w="1914"/>
        <w:gridCol w:w="956"/>
        <w:gridCol w:w="976"/>
        <w:gridCol w:w="3185"/>
        <w:gridCol w:w="2276"/>
      </w:tblGrid>
      <w:tr w:rsidR="005C45FE" w14:paraId="44652D7B" w14:textId="00758D3B" w:rsidTr="005C45FE">
        <w:tc>
          <w:tcPr>
            <w:tcW w:w="1971" w:type="dxa"/>
          </w:tcPr>
          <w:p w14:paraId="6AA2D7F8" w14:textId="547FAA1A" w:rsidR="005C45FE" w:rsidRPr="005C45FE" w:rsidRDefault="005C45FE" w:rsidP="002151AD">
            <w:pPr>
              <w:rPr>
                <w:b/>
              </w:rPr>
            </w:pPr>
            <w:r w:rsidRPr="005C45FE">
              <w:rPr>
                <w:b/>
              </w:rPr>
              <w:t>Supply voltage (V</w:t>
            </w:r>
            <w:r w:rsidR="002151AD" w:rsidRPr="002151AD">
              <w:rPr>
                <w:b/>
                <w:vertAlign w:val="subscript"/>
              </w:rPr>
              <w:t>IN</w:t>
            </w:r>
            <w:r w:rsidRPr="005C45FE">
              <w:rPr>
                <w:b/>
              </w:rPr>
              <w:t>)</w:t>
            </w:r>
          </w:p>
        </w:tc>
        <w:tc>
          <w:tcPr>
            <w:tcW w:w="972" w:type="dxa"/>
          </w:tcPr>
          <w:p w14:paraId="0444429A" w14:textId="0DC8EB3C" w:rsidR="005C45FE" w:rsidRPr="005C45FE" w:rsidRDefault="005C45FE" w:rsidP="005C45FE">
            <w:pPr>
              <w:rPr>
                <w:b/>
              </w:rPr>
            </w:pPr>
            <w:r w:rsidRPr="005C45FE">
              <w:rPr>
                <w:b/>
              </w:rPr>
              <w:t>R</w:t>
            </w:r>
            <w:r w:rsidR="00E276D2">
              <w:rPr>
                <w:b/>
                <w:vertAlign w:val="subscript"/>
              </w:rPr>
              <w:t>C</w:t>
            </w:r>
            <w:r w:rsidRPr="005C45FE">
              <w:rPr>
                <w:b/>
              </w:rPr>
              <w:t xml:space="preserve"> (Ω)</w:t>
            </w:r>
          </w:p>
        </w:tc>
        <w:tc>
          <w:tcPr>
            <w:tcW w:w="993" w:type="dxa"/>
          </w:tcPr>
          <w:p w14:paraId="53832C90" w14:textId="0235A20D" w:rsidR="005C45FE" w:rsidRPr="005C45FE" w:rsidRDefault="005C45FE" w:rsidP="005C45FE">
            <w:pPr>
              <w:rPr>
                <w:b/>
              </w:rPr>
            </w:pPr>
            <w:r w:rsidRPr="005C45FE">
              <w:rPr>
                <w:b/>
              </w:rPr>
              <w:t>R</w:t>
            </w:r>
            <w:r w:rsidR="00E276D2">
              <w:rPr>
                <w:b/>
                <w:vertAlign w:val="subscript"/>
              </w:rPr>
              <w:t>D</w:t>
            </w:r>
            <w:r w:rsidRPr="005C45FE">
              <w:rPr>
                <w:b/>
              </w:rPr>
              <w:t xml:space="preserve"> (Ω)</w:t>
            </w:r>
          </w:p>
        </w:tc>
        <w:tc>
          <w:tcPr>
            <w:tcW w:w="3260" w:type="dxa"/>
          </w:tcPr>
          <w:p w14:paraId="49BBCAF0" w14:textId="040ED360" w:rsidR="005C45FE" w:rsidRPr="005C45FE" w:rsidRDefault="005C45FE" w:rsidP="005C45FE">
            <w:pPr>
              <w:jc w:val="left"/>
              <w:rPr>
                <w:b/>
              </w:rPr>
            </w:pPr>
            <w:r w:rsidRPr="005C45FE">
              <w:rPr>
                <w:b/>
              </w:rPr>
              <w:t xml:space="preserve">Expected </w:t>
            </w:r>
            <w:proofErr w:type="spellStart"/>
            <w:r>
              <w:rPr>
                <w:b/>
              </w:rPr>
              <w:t>Vout</w:t>
            </w:r>
            <w:proofErr w:type="spellEnd"/>
            <w:r>
              <w:rPr>
                <w:b/>
              </w:rPr>
              <w:t xml:space="preserve"> (V) </w:t>
            </w:r>
            <w:r>
              <w:rPr>
                <w:b/>
              </w:rPr>
              <w:br/>
              <w:t>V</w:t>
            </w:r>
            <w:r w:rsidRPr="005C45FE">
              <w:rPr>
                <w:b/>
                <w:vertAlign w:val="subscript"/>
              </w:rPr>
              <w:t>OUT</w:t>
            </w:r>
            <w:r>
              <w:rPr>
                <w:b/>
              </w:rPr>
              <w:t xml:space="preserve"> = </w:t>
            </w:r>
            <w:r w:rsidRPr="005C45FE">
              <w:rPr>
                <w:b/>
              </w:rPr>
              <w:t>V</w:t>
            </w:r>
            <w:r w:rsidRPr="005C45FE">
              <w:rPr>
                <w:b/>
                <w:vertAlign w:val="subscript"/>
              </w:rPr>
              <w:t>IN</w:t>
            </w:r>
            <w:r w:rsidRPr="005C45FE">
              <w:rPr>
                <w:b/>
              </w:rPr>
              <w:t>*R</w:t>
            </w:r>
            <w:r w:rsidR="00E276D2">
              <w:rPr>
                <w:b/>
                <w:vertAlign w:val="subscript"/>
              </w:rPr>
              <w:t>D</w:t>
            </w:r>
            <w:r w:rsidRPr="005C45FE">
              <w:rPr>
                <w:b/>
              </w:rPr>
              <w:t>/(R</w:t>
            </w:r>
            <w:r w:rsidR="00E276D2">
              <w:rPr>
                <w:b/>
                <w:vertAlign w:val="subscript"/>
              </w:rPr>
              <w:t>C</w:t>
            </w:r>
            <w:r w:rsidRPr="005C45FE">
              <w:rPr>
                <w:b/>
              </w:rPr>
              <w:t>+R</w:t>
            </w:r>
            <w:r w:rsidR="00E276D2">
              <w:rPr>
                <w:b/>
                <w:vertAlign w:val="subscript"/>
              </w:rPr>
              <w:t>D</w:t>
            </w:r>
            <w:r w:rsidRPr="005C45FE">
              <w:rPr>
                <w:b/>
              </w:rPr>
              <w:t>)</w:t>
            </w:r>
          </w:p>
        </w:tc>
        <w:tc>
          <w:tcPr>
            <w:tcW w:w="2337" w:type="dxa"/>
          </w:tcPr>
          <w:p w14:paraId="38B7D046" w14:textId="5F06EB34" w:rsidR="005C45FE" w:rsidRPr="005C45FE" w:rsidRDefault="005C45FE" w:rsidP="002151AD">
            <w:pPr>
              <w:jc w:val="left"/>
              <w:rPr>
                <w:b/>
              </w:rPr>
            </w:pPr>
            <w:r>
              <w:rPr>
                <w:b/>
              </w:rPr>
              <w:t>Measured V</w:t>
            </w:r>
            <w:r w:rsidR="002151AD" w:rsidRPr="002151AD">
              <w:rPr>
                <w:b/>
                <w:vertAlign w:val="subscript"/>
              </w:rPr>
              <w:t>OUT</w:t>
            </w:r>
            <w:r>
              <w:rPr>
                <w:b/>
              </w:rPr>
              <w:t xml:space="preserve"> (V)</w:t>
            </w:r>
          </w:p>
        </w:tc>
      </w:tr>
      <w:tr w:rsidR="005C45FE" w14:paraId="505F66FA" w14:textId="7EBDDDFA" w:rsidTr="005C45FE">
        <w:tc>
          <w:tcPr>
            <w:tcW w:w="1971" w:type="dxa"/>
          </w:tcPr>
          <w:p w14:paraId="788EAEC8" w14:textId="77777777" w:rsidR="005C45FE" w:rsidRDefault="005C45FE" w:rsidP="005C45FE"/>
        </w:tc>
        <w:tc>
          <w:tcPr>
            <w:tcW w:w="972" w:type="dxa"/>
          </w:tcPr>
          <w:p w14:paraId="14D42C77" w14:textId="0F2702C6" w:rsidR="005C45FE" w:rsidRDefault="005C45FE" w:rsidP="005C45FE">
            <w:r>
              <w:t>4.7K</w:t>
            </w:r>
          </w:p>
        </w:tc>
        <w:tc>
          <w:tcPr>
            <w:tcW w:w="993" w:type="dxa"/>
          </w:tcPr>
          <w:p w14:paraId="535EC970" w14:textId="1A663F99" w:rsidR="005C45FE" w:rsidRDefault="005C45FE" w:rsidP="005C45FE">
            <w:r>
              <w:t>4.7K</w:t>
            </w:r>
          </w:p>
        </w:tc>
        <w:tc>
          <w:tcPr>
            <w:tcW w:w="3260" w:type="dxa"/>
          </w:tcPr>
          <w:p w14:paraId="2ABA83CF" w14:textId="6A517E15" w:rsidR="005C45FE" w:rsidRDefault="005C45FE" w:rsidP="005C45FE"/>
        </w:tc>
        <w:tc>
          <w:tcPr>
            <w:tcW w:w="2337" w:type="dxa"/>
          </w:tcPr>
          <w:p w14:paraId="54F9AF3D" w14:textId="77777777" w:rsidR="005C45FE" w:rsidRDefault="005C45FE" w:rsidP="005C45FE"/>
        </w:tc>
      </w:tr>
      <w:tr w:rsidR="005C45FE" w14:paraId="28B899B2" w14:textId="09C494E6" w:rsidTr="005C45FE">
        <w:tc>
          <w:tcPr>
            <w:tcW w:w="1971" w:type="dxa"/>
          </w:tcPr>
          <w:p w14:paraId="76FE694C" w14:textId="77777777" w:rsidR="005C45FE" w:rsidRDefault="005C45FE" w:rsidP="005C45FE"/>
        </w:tc>
        <w:tc>
          <w:tcPr>
            <w:tcW w:w="972" w:type="dxa"/>
          </w:tcPr>
          <w:p w14:paraId="191A78B4" w14:textId="77777777" w:rsidR="005C45FE" w:rsidRDefault="005C45FE" w:rsidP="005C45FE"/>
        </w:tc>
        <w:tc>
          <w:tcPr>
            <w:tcW w:w="993" w:type="dxa"/>
          </w:tcPr>
          <w:p w14:paraId="44231C4C" w14:textId="77777777" w:rsidR="005C45FE" w:rsidRDefault="005C45FE" w:rsidP="005C45FE"/>
        </w:tc>
        <w:tc>
          <w:tcPr>
            <w:tcW w:w="3260" w:type="dxa"/>
          </w:tcPr>
          <w:p w14:paraId="2795610B" w14:textId="7662B769" w:rsidR="005C45FE" w:rsidRDefault="005C45FE" w:rsidP="005C45FE"/>
        </w:tc>
        <w:tc>
          <w:tcPr>
            <w:tcW w:w="2337" w:type="dxa"/>
          </w:tcPr>
          <w:p w14:paraId="5590F7F2" w14:textId="77777777" w:rsidR="005C45FE" w:rsidRDefault="005C45FE" w:rsidP="005C45FE"/>
        </w:tc>
      </w:tr>
      <w:tr w:rsidR="005C45FE" w14:paraId="2436035A" w14:textId="3584E830" w:rsidTr="005C45FE">
        <w:tc>
          <w:tcPr>
            <w:tcW w:w="1971" w:type="dxa"/>
          </w:tcPr>
          <w:p w14:paraId="4CED0C11" w14:textId="77777777" w:rsidR="005C45FE" w:rsidRDefault="005C45FE" w:rsidP="005C45FE"/>
        </w:tc>
        <w:tc>
          <w:tcPr>
            <w:tcW w:w="972" w:type="dxa"/>
          </w:tcPr>
          <w:p w14:paraId="3CF4D02D" w14:textId="77777777" w:rsidR="005C45FE" w:rsidRDefault="005C45FE" w:rsidP="005C45FE"/>
        </w:tc>
        <w:tc>
          <w:tcPr>
            <w:tcW w:w="993" w:type="dxa"/>
          </w:tcPr>
          <w:p w14:paraId="5C7923F7" w14:textId="77777777" w:rsidR="005C45FE" w:rsidRDefault="005C45FE" w:rsidP="005C45FE"/>
        </w:tc>
        <w:tc>
          <w:tcPr>
            <w:tcW w:w="3260" w:type="dxa"/>
          </w:tcPr>
          <w:p w14:paraId="16E32CAF" w14:textId="120171D8" w:rsidR="005C45FE" w:rsidRDefault="005C45FE" w:rsidP="005C45FE"/>
        </w:tc>
        <w:tc>
          <w:tcPr>
            <w:tcW w:w="2337" w:type="dxa"/>
          </w:tcPr>
          <w:p w14:paraId="46CC5B25" w14:textId="77777777" w:rsidR="005C45FE" w:rsidRDefault="005C45FE" w:rsidP="005C45FE"/>
        </w:tc>
      </w:tr>
      <w:tr w:rsidR="005C45FE" w14:paraId="57C317D4" w14:textId="28D16EE3" w:rsidTr="005C45FE">
        <w:tc>
          <w:tcPr>
            <w:tcW w:w="1971" w:type="dxa"/>
          </w:tcPr>
          <w:p w14:paraId="472B5C00" w14:textId="77777777" w:rsidR="005C45FE" w:rsidRDefault="005C45FE" w:rsidP="005C45FE"/>
        </w:tc>
        <w:tc>
          <w:tcPr>
            <w:tcW w:w="972" w:type="dxa"/>
          </w:tcPr>
          <w:p w14:paraId="657550B4" w14:textId="77777777" w:rsidR="005C45FE" w:rsidRDefault="005C45FE" w:rsidP="005C45FE"/>
        </w:tc>
        <w:tc>
          <w:tcPr>
            <w:tcW w:w="993" w:type="dxa"/>
          </w:tcPr>
          <w:p w14:paraId="09C2398F" w14:textId="77777777" w:rsidR="005C45FE" w:rsidRDefault="005C45FE" w:rsidP="005C45FE"/>
        </w:tc>
        <w:tc>
          <w:tcPr>
            <w:tcW w:w="3260" w:type="dxa"/>
          </w:tcPr>
          <w:p w14:paraId="60A5E806" w14:textId="2E6592EC" w:rsidR="005C45FE" w:rsidRDefault="005C45FE" w:rsidP="005C45FE"/>
        </w:tc>
        <w:tc>
          <w:tcPr>
            <w:tcW w:w="2337" w:type="dxa"/>
          </w:tcPr>
          <w:p w14:paraId="0597C925" w14:textId="77777777" w:rsidR="005C45FE" w:rsidRDefault="005C45FE" w:rsidP="005C45FE"/>
        </w:tc>
      </w:tr>
      <w:tr w:rsidR="006D4995" w14:paraId="365A2699" w14:textId="77777777" w:rsidTr="005C45FE">
        <w:tc>
          <w:tcPr>
            <w:tcW w:w="1971" w:type="dxa"/>
          </w:tcPr>
          <w:p w14:paraId="17F68D69" w14:textId="77777777" w:rsidR="006D4995" w:rsidRDefault="006D4995" w:rsidP="005C45FE"/>
        </w:tc>
        <w:tc>
          <w:tcPr>
            <w:tcW w:w="972" w:type="dxa"/>
          </w:tcPr>
          <w:p w14:paraId="689BADB7" w14:textId="77777777" w:rsidR="006D4995" w:rsidRDefault="006D4995" w:rsidP="005C45FE"/>
        </w:tc>
        <w:tc>
          <w:tcPr>
            <w:tcW w:w="993" w:type="dxa"/>
          </w:tcPr>
          <w:p w14:paraId="376424A4" w14:textId="77777777" w:rsidR="006D4995" w:rsidRDefault="006D4995" w:rsidP="005C45FE"/>
        </w:tc>
        <w:tc>
          <w:tcPr>
            <w:tcW w:w="3260" w:type="dxa"/>
          </w:tcPr>
          <w:p w14:paraId="17DE7548" w14:textId="77777777" w:rsidR="006D4995" w:rsidRDefault="006D4995" w:rsidP="005C45FE"/>
        </w:tc>
        <w:tc>
          <w:tcPr>
            <w:tcW w:w="2337" w:type="dxa"/>
          </w:tcPr>
          <w:p w14:paraId="4C460C7E" w14:textId="77777777" w:rsidR="006D4995" w:rsidRDefault="006D4995" w:rsidP="005C45FE"/>
        </w:tc>
      </w:tr>
    </w:tbl>
    <w:p w14:paraId="4F8DA0CC" w14:textId="77777777" w:rsidR="005C45FE" w:rsidRDefault="005C45FE" w:rsidP="005C45FE"/>
    <w:p w14:paraId="3E68634C" w14:textId="71A3CDB4" w:rsidR="00A4509B" w:rsidRDefault="009F7C3E" w:rsidP="00A4509B">
      <w:pPr>
        <w:pStyle w:val="ListParagraph"/>
        <w:numPr>
          <w:ilvl w:val="0"/>
          <w:numId w:val="30"/>
        </w:numPr>
      </w:pPr>
      <w:r>
        <w:t>The fixed value resistors ca</w:t>
      </w:r>
      <w:r w:rsidR="00B8690C">
        <w:t>n be replaced with light depende</w:t>
      </w:r>
      <w:r>
        <w:t>nt resistors (LDRs).</w:t>
      </w:r>
      <w:r w:rsidR="00A4509B">
        <w:t xml:space="preserve"> Connect a </w:t>
      </w:r>
      <w:r w:rsidR="00A17973">
        <w:t xml:space="preserve">LDR </w:t>
      </w:r>
      <w:r w:rsidR="00A4509B">
        <w:t xml:space="preserve">between P1 and P2, and a </w:t>
      </w:r>
      <w:r w:rsidR="00A17973">
        <w:t xml:space="preserve">4.7kΩ resistor </w:t>
      </w:r>
      <w:r w:rsidR="00A4509B">
        <w:t>between P3 and P4.</w:t>
      </w:r>
    </w:p>
    <w:p w14:paraId="16465DA8" w14:textId="00FD2AE6" w:rsidR="00A4509B" w:rsidRDefault="00A4509B" w:rsidP="00A4509B">
      <w:pPr>
        <w:pStyle w:val="ListParagraph"/>
        <w:numPr>
          <w:ilvl w:val="0"/>
          <w:numId w:val="30"/>
        </w:numPr>
      </w:pPr>
      <w:r>
        <w:t xml:space="preserve">Measure the output voltage and calculate the resistance of the LDR at different light intensities. Try measuring with the LDR uncovered and then obstructing the light with paper (1, 2 and 3 sheets thick). </w:t>
      </w:r>
      <w:r w:rsidR="00A17973">
        <w:t>Does the resistance increase or decrease with light level?</w:t>
      </w:r>
    </w:p>
    <w:tbl>
      <w:tblPr>
        <w:tblStyle w:val="TableGrid"/>
        <w:tblW w:w="9606" w:type="dxa"/>
        <w:tblLook w:val="04A0" w:firstRow="1" w:lastRow="0" w:firstColumn="1" w:lastColumn="0" w:noHBand="0" w:noVBand="1"/>
      </w:tblPr>
      <w:tblGrid>
        <w:gridCol w:w="1958"/>
        <w:gridCol w:w="1978"/>
        <w:gridCol w:w="795"/>
        <w:gridCol w:w="2575"/>
        <w:gridCol w:w="2300"/>
      </w:tblGrid>
      <w:tr w:rsidR="00A17973" w14:paraId="2BF3AA4E" w14:textId="77777777" w:rsidTr="00A17973">
        <w:tc>
          <w:tcPr>
            <w:tcW w:w="1958" w:type="dxa"/>
          </w:tcPr>
          <w:p w14:paraId="464BBD43" w14:textId="77777777" w:rsidR="00A4509B" w:rsidRPr="005C45FE" w:rsidRDefault="00A4509B" w:rsidP="0090222E">
            <w:pPr>
              <w:rPr>
                <w:b/>
              </w:rPr>
            </w:pPr>
            <w:r w:rsidRPr="005C45FE">
              <w:rPr>
                <w:b/>
              </w:rPr>
              <w:t>Supply voltage (V</w:t>
            </w:r>
            <w:r w:rsidRPr="002151AD">
              <w:rPr>
                <w:b/>
                <w:vertAlign w:val="subscript"/>
              </w:rPr>
              <w:t>IN</w:t>
            </w:r>
            <w:r w:rsidRPr="005C45FE">
              <w:rPr>
                <w:b/>
              </w:rPr>
              <w:t>)</w:t>
            </w:r>
          </w:p>
        </w:tc>
        <w:tc>
          <w:tcPr>
            <w:tcW w:w="1978" w:type="dxa"/>
          </w:tcPr>
          <w:p w14:paraId="62A89A97" w14:textId="49C5027D" w:rsidR="00A4509B" w:rsidRPr="005C45FE" w:rsidRDefault="00A4509B" w:rsidP="0090222E">
            <w:pPr>
              <w:rPr>
                <w:b/>
              </w:rPr>
            </w:pPr>
            <w:r w:rsidRPr="005C45FE">
              <w:rPr>
                <w:b/>
              </w:rPr>
              <w:t>R</w:t>
            </w:r>
            <w:r w:rsidR="00E276D2">
              <w:rPr>
                <w:b/>
                <w:vertAlign w:val="subscript"/>
              </w:rPr>
              <w:t>C</w:t>
            </w:r>
            <w:r w:rsidRPr="005C45FE">
              <w:rPr>
                <w:b/>
              </w:rPr>
              <w:t xml:space="preserve"> (Ω)</w:t>
            </w:r>
          </w:p>
        </w:tc>
        <w:tc>
          <w:tcPr>
            <w:tcW w:w="795" w:type="dxa"/>
          </w:tcPr>
          <w:p w14:paraId="793F783B" w14:textId="574D974B" w:rsidR="00A4509B" w:rsidRPr="005C45FE" w:rsidRDefault="00A4509B" w:rsidP="0090222E">
            <w:pPr>
              <w:rPr>
                <w:b/>
              </w:rPr>
            </w:pPr>
            <w:r w:rsidRPr="005C45FE">
              <w:rPr>
                <w:b/>
              </w:rPr>
              <w:t>R</w:t>
            </w:r>
            <w:r w:rsidR="00E276D2">
              <w:rPr>
                <w:b/>
                <w:vertAlign w:val="subscript"/>
              </w:rPr>
              <w:t>D</w:t>
            </w:r>
            <w:r w:rsidRPr="005C45FE">
              <w:rPr>
                <w:b/>
              </w:rPr>
              <w:t xml:space="preserve"> (Ω)</w:t>
            </w:r>
          </w:p>
        </w:tc>
        <w:tc>
          <w:tcPr>
            <w:tcW w:w="2575" w:type="dxa"/>
          </w:tcPr>
          <w:p w14:paraId="12F4666C" w14:textId="444060A6" w:rsidR="00A4509B" w:rsidRPr="005C45FE" w:rsidRDefault="00A4509B" w:rsidP="0090222E">
            <w:pPr>
              <w:jc w:val="left"/>
              <w:rPr>
                <w:b/>
              </w:rPr>
            </w:pPr>
            <w:r>
              <w:rPr>
                <w:b/>
              </w:rPr>
              <w:t>Measured V</w:t>
            </w:r>
            <w:r w:rsidRPr="002151AD">
              <w:rPr>
                <w:b/>
                <w:vertAlign w:val="subscript"/>
              </w:rPr>
              <w:t>OUT</w:t>
            </w:r>
            <w:r>
              <w:rPr>
                <w:b/>
              </w:rPr>
              <w:t xml:space="preserve"> (V)</w:t>
            </w:r>
          </w:p>
        </w:tc>
        <w:tc>
          <w:tcPr>
            <w:tcW w:w="2300" w:type="dxa"/>
          </w:tcPr>
          <w:p w14:paraId="450A01CB" w14:textId="7AA0EA5D" w:rsidR="00A4509B" w:rsidRPr="005C45FE" w:rsidRDefault="00A4509B" w:rsidP="0090222E">
            <w:pPr>
              <w:jc w:val="left"/>
              <w:rPr>
                <w:b/>
              </w:rPr>
            </w:pPr>
            <w:r>
              <w:rPr>
                <w:b/>
              </w:rPr>
              <w:t xml:space="preserve">Calculate </w:t>
            </w:r>
            <w:r w:rsidRPr="005C45FE">
              <w:rPr>
                <w:b/>
              </w:rPr>
              <w:t>R</w:t>
            </w:r>
            <w:r w:rsidR="00E276D2">
              <w:rPr>
                <w:b/>
                <w:vertAlign w:val="subscript"/>
              </w:rPr>
              <w:t>C</w:t>
            </w:r>
            <w:r w:rsidRPr="005C45FE">
              <w:rPr>
                <w:b/>
              </w:rPr>
              <w:t xml:space="preserve"> (Ω)</w:t>
            </w:r>
          </w:p>
        </w:tc>
      </w:tr>
      <w:tr w:rsidR="00A17973" w14:paraId="6FFF18CD" w14:textId="77777777" w:rsidTr="00A17973">
        <w:tc>
          <w:tcPr>
            <w:tcW w:w="1958" w:type="dxa"/>
          </w:tcPr>
          <w:p w14:paraId="3DD938D8" w14:textId="77777777" w:rsidR="00A17973" w:rsidRDefault="00A17973" w:rsidP="00A17973"/>
        </w:tc>
        <w:tc>
          <w:tcPr>
            <w:tcW w:w="1978" w:type="dxa"/>
          </w:tcPr>
          <w:p w14:paraId="51668D63" w14:textId="5E217A9D" w:rsidR="00A17973" w:rsidRDefault="00A17973" w:rsidP="00A17973">
            <w:r>
              <w:t>LDR Ambient</w:t>
            </w:r>
          </w:p>
        </w:tc>
        <w:tc>
          <w:tcPr>
            <w:tcW w:w="795" w:type="dxa"/>
          </w:tcPr>
          <w:p w14:paraId="664ADD6A" w14:textId="0FFAC158" w:rsidR="00A17973" w:rsidRDefault="00A17973" w:rsidP="00A17973">
            <w:r>
              <w:t>4.7K</w:t>
            </w:r>
          </w:p>
        </w:tc>
        <w:tc>
          <w:tcPr>
            <w:tcW w:w="2575" w:type="dxa"/>
          </w:tcPr>
          <w:p w14:paraId="611D0C2A" w14:textId="3CB4AA72" w:rsidR="00A17973" w:rsidRDefault="00A17973" w:rsidP="00A17973"/>
        </w:tc>
        <w:tc>
          <w:tcPr>
            <w:tcW w:w="2300" w:type="dxa"/>
          </w:tcPr>
          <w:p w14:paraId="32688D3D" w14:textId="77777777" w:rsidR="00A17973" w:rsidRDefault="00A17973" w:rsidP="00A17973"/>
        </w:tc>
      </w:tr>
      <w:tr w:rsidR="00A17973" w14:paraId="5065C05E" w14:textId="77777777" w:rsidTr="00A17973">
        <w:tc>
          <w:tcPr>
            <w:tcW w:w="1958" w:type="dxa"/>
          </w:tcPr>
          <w:p w14:paraId="286760CB" w14:textId="77777777" w:rsidR="00A17973" w:rsidRDefault="00A17973" w:rsidP="00A17973"/>
        </w:tc>
        <w:tc>
          <w:tcPr>
            <w:tcW w:w="1978" w:type="dxa"/>
          </w:tcPr>
          <w:p w14:paraId="20F90A04" w14:textId="4569BAAB" w:rsidR="00A17973" w:rsidRDefault="00A17973" w:rsidP="00A17973">
            <w:r>
              <w:t>LDR (1 sheet)</w:t>
            </w:r>
          </w:p>
        </w:tc>
        <w:tc>
          <w:tcPr>
            <w:tcW w:w="795" w:type="dxa"/>
          </w:tcPr>
          <w:p w14:paraId="0D01ECC2" w14:textId="21D80C5C" w:rsidR="00A17973" w:rsidRDefault="00A17973" w:rsidP="00A17973">
            <w:r>
              <w:t>4.7K</w:t>
            </w:r>
          </w:p>
        </w:tc>
        <w:tc>
          <w:tcPr>
            <w:tcW w:w="2575" w:type="dxa"/>
          </w:tcPr>
          <w:p w14:paraId="1DE495E3" w14:textId="79FBB42D" w:rsidR="00A17973" w:rsidRDefault="00A17973" w:rsidP="00A17973"/>
        </w:tc>
        <w:tc>
          <w:tcPr>
            <w:tcW w:w="2300" w:type="dxa"/>
          </w:tcPr>
          <w:p w14:paraId="6556DCE9" w14:textId="77777777" w:rsidR="00A17973" w:rsidRDefault="00A17973" w:rsidP="00A17973"/>
        </w:tc>
      </w:tr>
      <w:tr w:rsidR="00A17973" w14:paraId="12C1251A" w14:textId="77777777" w:rsidTr="00A17973">
        <w:tc>
          <w:tcPr>
            <w:tcW w:w="1958" w:type="dxa"/>
          </w:tcPr>
          <w:p w14:paraId="6A91BB4D" w14:textId="77777777" w:rsidR="00A17973" w:rsidRDefault="00A17973" w:rsidP="00A17973"/>
        </w:tc>
        <w:tc>
          <w:tcPr>
            <w:tcW w:w="1978" w:type="dxa"/>
          </w:tcPr>
          <w:p w14:paraId="73CB5B0D" w14:textId="042AFF9A" w:rsidR="00A17973" w:rsidRDefault="00A17973" w:rsidP="00A17973">
            <w:r>
              <w:t>LDR (2 sheets)</w:t>
            </w:r>
          </w:p>
        </w:tc>
        <w:tc>
          <w:tcPr>
            <w:tcW w:w="795" w:type="dxa"/>
          </w:tcPr>
          <w:p w14:paraId="5B70F902" w14:textId="785EF285" w:rsidR="00A17973" w:rsidRDefault="00A17973" w:rsidP="00A17973">
            <w:r>
              <w:t>4.7K</w:t>
            </w:r>
          </w:p>
        </w:tc>
        <w:tc>
          <w:tcPr>
            <w:tcW w:w="2575" w:type="dxa"/>
          </w:tcPr>
          <w:p w14:paraId="180DA229" w14:textId="483C0E3F" w:rsidR="00A17973" w:rsidRDefault="00A17973" w:rsidP="00A17973"/>
        </w:tc>
        <w:tc>
          <w:tcPr>
            <w:tcW w:w="2300" w:type="dxa"/>
          </w:tcPr>
          <w:p w14:paraId="5E12CFF7" w14:textId="77777777" w:rsidR="00A17973" w:rsidRDefault="00A17973" w:rsidP="00A17973"/>
        </w:tc>
      </w:tr>
      <w:tr w:rsidR="00A17973" w14:paraId="0E33F0D4" w14:textId="77777777" w:rsidTr="00A17973">
        <w:tc>
          <w:tcPr>
            <w:tcW w:w="1958" w:type="dxa"/>
          </w:tcPr>
          <w:p w14:paraId="16B91F47" w14:textId="77777777" w:rsidR="00A17973" w:rsidRDefault="00A17973" w:rsidP="00A17973"/>
        </w:tc>
        <w:tc>
          <w:tcPr>
            <w:tcW w:w="1978" w:type="dxa"/>
          </w:tcPr>
          <w:p w14:paraId="56F1AF8C" w14:textId="009C6362" w:rsidR="00A17973" w:rsidRDefault="00A17973" w:rsidP="00A17973">
            <w:r>
              <w:t>LDR (3 sheets)</w:t>
            </w:r>
          </w:p>
        </w:tc>
        <w:tc>
          <w:tcPr>
            <w:tcW w:w="795" w:type="dxa"/>
          </w:tcPr>
          <w:p w14:paraId="10E87603" w14:textId="6D8AD4FF" w:rsidR="00A17973" w:rsidRDefault="00A17973" w:rsidP="00A17973">
            <w:r>
              <w:t>4.7K</w:t>
            </w:r>
          </w:p>
        </w:tc>
        <w:tc>
          <w:tcPr>
            <w:tcW w:w="2575" w:type="dxa"/>
          </w:tcPr>
          <w:p w14:paraId="41041700" w14:textId="42FB4FF1" w:rsidR="00A17973" w:rsidRDefault="00A17973" w:rsidP="00A17973"/>
        </w:tc>
        <w:tc>
          <w:tcPr>
            <w:tcW w:w="2300" w:type="dxa"/>
          </w:tcPr>
          <w:p w14:paraId="54F32088" w14:textId="77777777" w:rsidR="00A17973" w:rsidRDefault="00A17973" w:rsidP="00A17973"/>
        </w:tc>
      </w:tr>
    </w:tbl>
    <w:p w14:paraId="51D7FD45" w14:textId="067B39A5" w:rsidR="0047099C" w:rsidRDefault="0047099C" w:rsidP="00EF3F98"/>
    <w:p w14:paraId="69CEB371" w14:textId="780D87A2" w:rsidR="00EF3F98" w:rsidRPr="00EF3F98" w:rsidRDefault="002151AD" w:rsidP="00EF3F98">
      <w:pPr>
        <w:pStyle w:val="Heading2"/>
      </w:pPr>
      <w:r>
        <w:lastRenderedPageBreak/>
        <w:t>Potential dividers (AC)</w:t>
      </w:r>
    </w:p>
    <w:p w14:paraId="11E57E89" w14:textId="05D26088" w:rsidR="00A17973" w:rsidRDefault="002151AD" w:rsidP="00A17973">
      <w:r>
        <w:t>Potential dividers can also be used to</w:t>
      </w:r>
      <w:r w:rsidR="009F7C3E">
        <w:t xml:space="preserve"> </w:t>
      </w:r>
      <w:r w:rsidR="00A17973">
        <w:t>divide an AC signal. We are now going to connect the Music Mixer to a signal generator and an oscilloscope. If you need any help, please just ask one of the demonstrators.</w:t>
      </w:r>
    </w:p>
    <w:p w14:paraId="5A286FB2" w14:textId="77777777" w:rsidR="00E276D2" w:rsidRDefault="00E276D2" w:rsidP="00E276D2">
      <w:r>
        <w:t>Plug one 10K</w:t>
      </w:r>
      <w:r w:rsidRPr="006517C0">
        <w:t>Ω</w:t>
      </w:r>
      <w:r>
        <w:t xml:space="preserve"> resistor between P1 and P2 (i.e. </w:t>
      </w:r>
      <w:r w:rsidRPr="006517C0">
        <w:t>R</w:t>
      </w:r>
      <w:r>
        <w:rPr>
          <w:vertAlign w:val="subscript"/>
        </w:rPr>
        <w:t>C</w:t>
      </w:r>
      <w:r w:rsidRPr="006517C0">
        <w:t xml:space="preserve"> </w:t>
      </w:r>
      <w:r>
        <w:t>= 10K</w:t>
      </w:r>
      <w:r w:rsidRPr="006517C0">
        <w:t>Ω)</w:t>
      </w:r>
      <w:r>
        <w:t xml:space="preserve">, one between P3 and P4, one between P5 and P6, and one between P7 and P8, so that </w:t>
      </w:r>
      <w:r w:rsidRPr="006517C0">
        <w:t>R</w:t>
      </w:r>
      <w:r>
        <w:rPr>
          <w:vertAlign w:val="subscript"/>
        </w:rPr>
        <w:t>A</w:t>
      </w:r>
      <w:r w:rsidRPr="006517C0">
        <w:t xml:space="preserve"> </w:t>
      </w:r>
      <w:r>
        <w:t>=</w:t>
      </w:r>
      <w:r w:rsidRPr="006517C0">
        <w:t xml:space="preserve"> R</w:t>
      </w:r>
      <w:r>
        <w:rPr>
          <w:vertAlign w:val="subscript"/>
        </w:rPr>
        <w:t>B</w:t>
      </w:r>
      <w:r w:rsidRPr="006517C0">
        <w:t xml:space="preserve"> </w:t>
      </w:r>
      <w:r>
        <w:t>=</w:t>
      </w:r>
      <w:r w:rsidRPr="006517C0">
        <w:t xml:space="preserve"> R</w:t>
      </w:r>
      <w:r>
        <w:rPr>
          <w:vertAlign w:val="subscript"/>
        </w:rPr>
        <w:t>C</w:t>
      </w:r>
      <w:r w:rsidRPr="006517C0">
        <w:t xml:space="preserve"> </w:t>
      </w:r>
      <w:r>
        <w:t xml:space="preserve">= </w:t>
      </w:r>
      <w:r w:rsidRPr="006517C0">
        <w:t>R</w:t>
      </w:r>
      <w:r>
        <w:rPr>
          <w:vertAlign w:val="subscript"/>
        </w:rPr>
        <w:t>D</w:t>
      </w:r>
      <w:r w:rsidRPr="006517C0">
        <w:t xml:space="preserve"> </w:t>
      </w:r>
      <w:r>
        <w:t>= 10K</w:t>
      </w:r>
      <w:r w:rsidRPr="006517C0">
        <w:t>Ω</w:t>
      </w:r>
      <w:r>
        <w:t>. Make sure switch S1 is in the left “music” position.</w:t>
      </w:r>
    </w:p>
    <w:p w14:paraId="30050CBA" w14:textId="3BFC97FC" w:rsidR="00A17973" w:rsidRDefault="00A17973" w:rsidP="00A17973">
      <w:r>
        <w:t xml:space="preserve">Turn on the oscilloscope, </w:t>
      </w:r>
      <w:r w:rsidR="00947C30">
        <w:t>and waveform generator and</w:t>
      </w:r>
      <w:r>
        <w:t xml:space="preserve"> reset them all to their default settings following these steps:</w:t>
      </w:r>
    </w:p>
    <w:p w14:paraId="4CC5F6D7" w14:textId="77777777" w:rsidR="00A17973" w:rsidRPr="00EF3F98" w:rsidRDefault="00A17973" w:rsidP="00A17973">
      <w:pPr>
        <w:pStyle w:val="ListParagraph"/>
        <w:numPr>
          <w:ilvl w:val="0"/>
          <w:numId w:val="29"/>
        </w:numPr>
        <w:spacing w:after="0"/>
        <w:jc w:val="left"/>
        <w:rPr>
          <w:szCs w:val="24"/>
        </w:rPr>
      </w:pPr>
      <w:r>
        <w:t xml:space="preserve">Waveform generator: press </w:t>
      </w:r>
      <w:r w:rsidRPr="00EF3F98">
        <w:rPr>
          <w:szCs w:val="24"/>
        </w:rPr>
        <w:t xml:space="preserve">'Utility' -&gt; </w:t>
      </w:r>
      <w:r>
        <w:rPr>
          <w:szCs w:val="24"/>
        </w:rPr>
        <w:t>‘</w:t>
      </w:r>
      <w:r w:rsidRPr="00EF3F98">
        <w:rPr>
          <w:szCs w:val="24"/>
        </w:rPr>
        <w:t>Set to Default</w:t>
      </w:r>
      <w:r>
        <w:rPr>
          <w:szCs w:val="24"/>
        </w:rPr>
        <w:t>’</w:t>
      </w:r>
      <w:r w:rsidRPr="00EF3F98">
        <w:rPr>
          <w:szCs w:val="24"/>
        </w:rPr>
        <w:t xml:space="preserve"> -&gt; </w:t>
      </w:r>
      <w:r>
        <w:rPr>
          <w:szCs w:val="24"/>
        </w:rPr>
        <w:t>‘</w:t>
      </w:r>
      <w:r w:rsidRPr="00EF3F98">
        <w:rPr>
          <w:szCs w:val="24"/>
        </w:rPr>
        <w:t>OK</w:t>
      </w:r>
      <w:r>
        <w:rPr>
          <w:szCs w:val="24"/>
        </w:rPr>
        <w:t>’</w:t>
      </w:r>
    </w:p>
    <w:p w14:paraId="21481DED" w14:textId="77777777" w:rsidR="00A17973" w:rsidRPr="00EF3F98" w:rsidRDefault="00A17973" w:rsidP="00A17973">
      <w:pPr>
        <w:pStyle w:val="ListParagraph"/>
        <w:numPr>
          <w:ilvl w:val="0"/>
          <w:numId w:val="29"/>
        </w:numPr>
        <w:spacing w:after="0"/>
        <w:jc w:val="left"/>
        <w:rPr>
          <w:szCs w:val="24"/>
        </w:rPr>
      </w:pPr>
      <w:r>
        <w:rPr>
          <w:szCs w:val="24"/>
        </w:rPr>
        <w:t xml:space="preserve">Oscilloscope: press </w:t>
      </w:r>
      <w:r w:rsidRPr="00EF3F98">
        <w:rPr>
          <w:szCs w:val="24"/>
        </w:rPr>
        <w:t xml:space="preserve">'Default Setup' </w:t>
      </w:r>
      <w:r>
        <w:rPr>
          <w:szCs w:val="24"/>
        </w:rPr>
        <w:t xml:space="preserve">button </w:t>
      </w:r>
      <w:r w:rsidRPr="00EF3F98">
        <w:rPr>
          <w:szCs w:val="24"/>
        </w:rPr>
        <w:t xml:space="preserve">under </w:t>
      </w:r>
      <w:r>
        <w:rPr>
          <w:szCs w:val="24"/>
        </w:rPr>
        <w:t xml:space="preserve">the </w:t>
      </w:r>
      <w:r w:rsidRPr="00EF3F98">
        <w:rPr>
          <w:szCs w:val="24"/>
        </w:rPr>
        <w:t>screen</w:t>
      </w:r>
    </w:p>
    <w:p w14:paraId="66B0DBEC" w14:textId="4C30256A" w:rsidR="00A17973" w:rsidRDefault="00A17973" w:rsidP="00A17973">
      <w:r>
        <w:br/>
        <w:t xml:space="preserve">Adjust the amplitude of </w:t>
      </w:r>
      <w:r w:rsidR="00947C30">
        <w:t xml:space="preserve">the waveform generator </w:t>
      </w:r>
      <w:r>
        <w:t>channel 1 by pressing the blue button next to ‘</w:t>
      </w:r>
      <w:proofErr w:type="spellStart"/>
      <w:r>
        <w:t>Ampl</w:t>
      </w:r>
      <w:proofErr w:type="spellEnd"/>
      <w:r>
        <w:t>’, then enter ‘0.5’ using the number pad, then press the blue button next to ‘</w:t>
      </w:r>
      <w:proofErr w:type="spellStart"/>
      <w:r>
        <w:t>Vpp</w:t>
      </w:r>
      <w:proofErr w:type="spellEnd"/>
      <w:r>
        <w:t>’.</w:t>
      </w:r>
    </w:p>
    <w:p w14:paraId="29F1C9DF" w14:textId="77777777" w:rsidR="00A17973" w:rsidRDefault="00A17973" w:rsidP="00A17973">
      <w:r>
        <w:t>Next press the blue and yellow ‘CH1|CH2’ button.</w:t>
      </w:r>
    </w:p>
    <w:p w14:paraId="3F0B307B" w14:textId="25C0BA9B" w:rsidR="00A17973" w:rsidRDefault="00A17973" w:rsidP="00A17973">
      <w:r>
        <w:t>Set the amplitude of channel 2 by pressing the blue button next to ‘</w:t>
      </w:r>
      <w:proofErr w:type="spellStart"/>
      <w:r>
        <w:t>Ampl</w:t>
      </w:r>
      <w:proofErr w:type="spellEnd"/>
      <w:r>
        <w:t>’, then enter ‘0.5’ using the number pad, then press the blue button next to ‘</w:t>
      </w:r>
      <w:proofErr w:type="spellStart"/>
      <w:r>
        <w:t>Vpp</w:t>
      </w:r>
      <w:proofErr w:type="spellEnd"/>
      <w:r>
        <w:t>’.</w:t>
      </w:r>
      <w:r w:rsidR="00EC4636">
        <w:t xml:space="preserve"> </w:t>
      </w:r>
      <w:r>
        <w:t xml:space="preserve">Check that the display looks </w:t>
      </w:r>
      <w:r w:rsidRPr="009B6417">
        <w:t>like this:</w:t>
      </w:r>
    </w:p>
    <w:p w14:paraId="2B4FBD65" w14:textId="77777777" w:rsidR="00A17973" w:rsidRDefault="00A17973" w:rsidP="00A17973">
      <w:pPr>
        <w:jc w:val="center"/>
      </w:pPr>
      <w:r w:rsidRPr="009B6417">
        <w:rPr>
          <w:noProof/>
        </w:rPr>
        <w:drawing>
          <wp:inline distT="0" distB="0" distL="0" distR="0" wp14:anchorId="2D2195F2" wp14:editId="7C823EF9">
            <wp:extent cx="5376999" cy="2263556"/>
            <wp:effectExtent l="0" t="0" r="0" b="3810"/>
            <wp:docPr id="3" name="Picture 3" descr="C:\Users\asw\Dropbox\Music Mixer shared\2017-06-20 10.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w\Dropbox\Music Mixer shared\2017-06-20 10.47.5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70" t="16380" r="1765" b="13365"/>
                    <a:stretch/>
                  </pic:blipFill>
                  <pic:spPr bwMode="auto">
                    <a:xfrm>
                      <a:off x="0" y="0"/>
                      <a:ext cx="5379904" cy="2264779"/>
                    </a:xfrm>
                    <a:prstGeom prst="rect">
                      <a:avLst/>
                    </a:prstGeom>
                    <a:noFill/>
                    <a:ln>
                      <a:noFill/>
                    </a:ln>
                    <a:extLst>
                      <a:ext uri="{53640926-AAD7-44D8-BBD7-CCE9431645EC}">
                        <a14:shadowObscured xmlns:a14="http://schemas.microsoft.com/office/drawing/2010/main"/>
                      </a:ext>
                    </a:extLst>
                  </pic:spPr>
                </pic:pic>
              </a:graphicData>
            </a:graphic>
          </wp:inline>
        </w:drawing>
      </w:r>
    </w:p>
    <w:p w14:paraId="50B0D91F" w14:textId="5C89AEF7" w:rsidR="00A17973" w:rsidRDefault="00A17973" w:rsidP="00A17973"/>
    <w:p w14:paraId="373E0B1E" w14:textId="5FA187FF" w:rsidR="00947C30" w:rsidRDefault="00947C30" w:rsidP="00A17973">
      <w:r>
        <w:t xml:space="preserve">Now connect the signal generator </w:t>
      </w:r>
      <w:r w:rsidR="00EC4636">
        <w:t xml:space="preserve">and oscilloscope </w:t>
      </w:r>
      <w:r>
        <w:t>to th</w:t>
      </w:r>
      <w:r w:rsidR="00EC4636">
        <w:t>e Music Mixer board as follows:</w:t>
      </w:r>
    </w:p>
    <w:p w14:paraId="3ACA78EF" w14:textId="77777777" w:rsidR="00EC4636" w:rsidRDefault="00A17973" w:rsidP="00EC4636">
      <w:pPr>
        <w:pStyle w:val="ListParagraph"/>
        <w:numPr>
          <w:ilvl w:val="0"/>
          <w:numId w:val="31"/>
        </w:numPr>
      </w:pPr>
      <w:r>
        <w:t xml:space="preserve">Plug the headphone splitter into inputs 1 and 2 and a 3.5mm plug to ‘bare wires’ cable into the splitter. </w:t>
      </w:r>
    </w:p>
    <w:p w14:paraId="0B76EAAD" w14:textId="77777777" w:rsidR="00EC4636" w:rsidRDefault="00EC4636" w:rsidP="00A17973">
      <w:pPr>
        <w:pStyle w:val="ListParagraph"/>
        <w:numPr>
          <w:ilvl w:val="0"/>
          <w:numId w:val="31"/>
        </w:numPr>
      </w:pPr>
      <w:r>
        <w:t xml:space="preserve">Use a </w:t>
      </w:r>
      <w:r w:rsidR="00A17973">
        <w:t>‘BNC to grabber’ cable</w:t>
      </w:r>
      <w:r>
        <w:t xml:space="preserve"> to</w:t>
      </w:r>
      <w:r w:rsidR="00A17973">
        <w:t xml:space="preserve"> connect signal generator channel 1 to one of the cables, and a second ‘BNC to grabber’ cable to the other cable. The white/red coated wire should connect to the red grabber, and the bare wire to the black grabber.</w:t>
      </w:r>
    </w:p>
    <w:p w14:paraId="65D25502" w14:textId="5B407961" w:rsidR="00A17973" w:rsidRDefault="00A17973" w:rsidP="00A17973">
      <w:pPr>
        <w:pStyle w:val="ListParagraph"/>
        <w:numPr>
          <w:ilvl w:val="0"/>
          <w:numId w:val="31"/>
        </w:numPr>
      </w:pPr>
      <w:r>
        <w:t>Connect the output to the oscilloscope using a 3.5mm plug to ‘bare wires’ cable. Connect an oscilloscope probe to the bare wires: the main part of the probe should cl</w:t>
      </w:r>
      <w:r w:rsidR="00EC4636">
        <w:t xml:space="preserve">ip onto the red or </w:t>
      </w:r>
      <w:r>
        <w:t>white coated wire, and the crocodile clip should connect to the bare wire.</w:t>
      </w:r>
    </w:p>
    <w:p w14:paraId="4F935FB5" w14:textId="77777777" w:rsidR="00A17973" w:rsidRDefault="00A17973" w:rsidP="00A17973">
      <w:r>
        <w:t>Turn on channel 1’s output by pressing the ‘Output1’ button.</w:t>
      </w:r>
    </w:p>
    <w:p w14:paraId="63CB873C" w14:textId="0B983750" w:rsidR="00A17973" w:rsidRDefault="00A17973" w:rsidP="00A17973">
      <w:r>
        <w:t>Next, observe the output signal on the oscilloscope. Push the ‘</w:t>
      </w:r>
      <w:proofErr w:type="spellStart"/>
      <w:r>
        <w:t>Autoset</w:t>
      </w:r>
      <w:proofErr w:type="spellEnd"/>
      <w:r>
        <w:t xml:space="preserve">’ button to set up the view. Ask a member of staff how to measure signals on the oscilloscope, if you are not confident with doing this yourself. </w:t>
      </w:r>
      <w:r w:rsidR="00EC4636">
        <w:t>What is</w:t>
      </w:r>
      <w:r>
        <w:t xml:space="preserve"> the gain of the mixer circuit?</w:t>
      </w:r>
    </w:p>
    <w:p w14:paraId="120FE988" w14:textId="77777777" w:rsidR="00A17973" w:rsidRDefault="00A17973" w:rsidP="00A17973">
      <w:r>
        <w:t xml:space="preserve">Now turn on channel 2’s output by pressing the ‘Output2’ button. </w:t>
      </w:r>
    </w:p>
    <w:p w14:paraId="077ECCFE" w14:textId="2126DF26" w:rsidR="00A17973" w:rsidRDefault="00A17973" w:rsidP="00A17973">
      <w:r>
        <w:lastRenderedPageBreak/>
        <w:t xml:space="preserve">Press ‘Start Phase’ on the waveform generator, and then use the knob to adjust the phase of output 2. </w:t>
      </w:r>
      <w:r w:rsidR="00E276D2">
        <w:t xml:space="preserve">Note: </w:t>
      </w:r>
      <w:r>
        <w:t>Press ‘Align Phase’ each time you adjust any setting, to synchronise the two signals. Observe the effect of phase difference on the oscilloscope (try 0⁰, 90⁰ and 180⁰).</w:t>
      </w:r>
    </w:p>
    <w:p w14:paraId="268AE3CC" w14:textId="5844AE6A" w:rsidR="00A17973" w:rsidRDefault="00A17973" w:rsidP="00A17973">
      <w:r>
        <w:t>Shown below, (a) is channel 1 alone, (b) is channel 1 and channel 2 with 0⁰ phase offset, and (c) is channel 1 and channel 2 with 180⁰ phase offset. Which of these illustrate constructive or destructive interference?</w:t>
      </w:r>
      <w:r w:rsidR="008429B1">
        <w:t xml:space="preserve"> </w:t>
      </w:r>
    </w:p>
    <w:p w14:paraId="5DE408C0" w14:textId="77777777" w:rsidR="008429B1" w:rsidRDefault="008429B1" w:rsidP="00A1797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gridCol w:w="3050"/>
      </w:tblGrid>
      <w:tr w:rsidR="00A17973" w14:paraId="53AF4201" w14:textId="77777777" w:rsidTr="0090222E">
        <w:tc>
          <w:tcPr>
            <w:tcW w:w="3005" w:type="dxa"/>
          </w:tcPr>
          <w:p w14:paraId="3951D370" w14:textId="77777777" w:rsidR="00A17973" w:rsidRDefault="00A17973" w:rsidP="0090222E">
            <w:r w:rsidRPr="009B6417">
              <w:rPr>
                <w:noProof/>
              </w:rPr>
              <w:drawing>
                <wp:inline distT="0" distB="0" distL="0" distR="0" wp14:anchorId="395DEAB3" wp14:editId="6301B1A3">
                  <wp:extent cx="1800000" cy="1350000"/>
                  <wp:effectExtent l="0" t="0" r="0" b="3175"/>
                  <wp:docPr id="30" name="Picture 30" descr="G:\tek0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ek0000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132950B9" w14:textId="77777777" w:rsidR="00A17973" w:rsidRDefault="00A17973" w:rsidP="0090222E">
            <w:pPr>
              <w:jc w:val="center"/>
            </w:pPr>
            <w:r>
              <w:t>(a)</w:t>
            </w:r>
          </w:p>
        </w:tc>
        <w:tc>
          <w:tcPr>
            <w:tcW w:w="3005" w:type="dxa"/>
          </w:tcPr>
          <w:p w14:paraId="330A854D" w14:textId="77777777" w:rsidR="00A17973" w:rsidRDefault="00A17973" w:rsidP="0090222E">
            <w:r w:rsidRPr="009B6417">
              <w:rPr>
                <w:noProof/>
              </w:rPr>
              <w:drawing>
                <wp:inline distT="0" distB="0" distL="0" distR="0" wp14:anchorId="5308A789" wp14:editId="0E100D23">
                  <wp:extent cx="1800000" cy="1350000"/>
                  <wp:effectExtent l="0" t="0" r="0" b="3175"/>
                  <wp:docPr id="31" name="Picture 31" descr="G:\tek0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ek000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35A8A860" w14:textId="77777777" w:rsidR="00A17973" w:rsidRDefault="00A17973" w:rsidP="0090222E">
            <w:pPr>
              <w:jc w:val="center"/>
            </w:pPr>
            <w:r>
              <w:t>(b)</w:t>
            </w:r>
          </w:p>
        </w:tc>
        <w:tc>
          <w:tcPr>
            <w:tcW w:w="3006" w:type="dxa"/>
          </w:tcPr>
          <w:p w14:paraId="225036B4" w14:textId="77777777" w:rsidR="00A17973" w:rsidRDefault="00A17973" w:rsidP="0090222E">
            <w:r w:rsidRPr="009B6417">
              <w:rPr>
                <w:noProof/>
              </w:rPr>
              <w:drawing>
                <wp:inline distT="0" distB="0" distL="0" distR="0" wp14:anchorId="18D4AD71" wp14:editId="320E8498">
                  <wp:extent cx="1800000" cy="1350000"/>
                  <wp:effectExtent l="0" t="0" r="0" b="3175"/>
                  <wp:docPr id="32" name="Picture 32" descr="G:\tek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ek000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7A4F6A55" w14:textId="77777777" w:rsidR="00A17973" w:rsidRDefault="00A17973" w:rsidP="0090222E">
            <w:pPr>
              <w:jc w:val="center"/>
            </w:pPr>
            <w:r>
              <w:t>(c)</w:t>
            </w:r>
          </w:p>
        </w:tc>
      </w:tr>
    </w:tbl>
    <w:p w14:paraId="59C4AD80" w14:textId="77777777" w:rsidR="008429B1" w:rsidRDefault="008429B1" w:rsidP="00EC4636"/>
    <w:p w14:paraId="1E5C9F25" w14:textId="0FE091F5" w:rsidR="00EC4636" w:rsidRDefault="008429B1" w:rsidP="00EC4636">
      <w:r>
        <w:t xml:space="preserve">The </w:t>
      </w:r>
      <w:proofErr w:type="spellStart"/>
      <w:r>
        <w:t>opamp</w:t>
      </w:r>
      <w:proofErr w:type="spellEnd"/>
      <w:r>
        <w:t xml:space="preserve"> circuit can also be used to mix different frequency signals. A</w:t>
      </w:r>
      <w:r w:rsidR="00EC4636">
        <w:t>djust the phase</w:t>
      </w:r>
      <w:r>
        <w:t xml:space="preserve"> of both signals</w:t>
      </w:r>
      <w:r w:rsidR="00EC4636">
        <w:t xml:space="preserve"> back to zero, and then try adjusting the frequency of output 2, keeping the frequency of output 1 at 1kHz. You should observe ‘mixing’ of the two signals, e.g. try (a) 2kHz, (b) 4kHz and (c) 20kHz.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0"/>
        <w:gridCol w:w="3050"/>
      </w:tblGrid>
      <w:tr w:rsidR="00EC4636" w14:paraId="0009ADDC" w14:textId="77777777" w:rsidTr="0090222E">
        <w:tc>
          <w:tcPr>
            <w:tcW w:w="3005" w:type="dxa"/>
          </w:tcPr>
          <w:p w14:paraId="625223B5" w14:textId="77777777" w:rsidR="00EC4636" w:rsidRDefault="00EC4636" w:rsidP="0090222E">
            <w:r w:rsidRPr="00C9503A">
              <w:rPr>
                <w:noProof/>
              </w:rPr>
              <w:drawing>
                <wp:inline distT="0" distB="0" distL="0" distR="0" wp14:anchorId="0E5F7F02" wp14:editId="0098180B">
                  <wp:extent cx="1800000" cy="1349649"/>
                  <wp:effectExtent l="0" t="0" r="0" b="3175"/>
                  <wp:docPr id="14" name="Picture 14" descr="E:\tek0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k000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49649"/>
                          </a:xfrm>
                          <a:prstGeom prst="rect">
                            <a:avLst/>
                          </a:prstGeom>
                          <a:noFill/>
                          <a:ln>
                            <a:noFill/>
                          </a:ln>
                        </pic:spPr>
                      </pic:pic>
                    </a:graphicData>
                  </a:graphic>
                </wp:inline>
              </w:drawing>
            </w:r>
          </w:p>
          <w:p w14:paraId="0430CBB9" w14:textId="77777777" w:rsidR="00EC4636" w:rsidRDefault="00EC4636" w:rsidP="0090222E">
            <w:pPr>
              <w:jc w:val="center"/>
            </w:pPr>
            <w:r>
              <w:t>(a)</w:t>
            </w:r>
          </w:p>
        </w:tc>
        <w:tc>
          <w:tcPr>
            <w:tcW w:w="3005" w:type="dxa"/>
          </w:tcPr>
          <w:p w14:paraId="5F041A13" w14:textId="77777777" w:rsidR="00EC4636" w:rsidRDefault="00EC4636" w:rsidP="0090222E">
            <w:r w:rsidRPr="00C9503A">
              <w:rPr>
                <w:noProof/>
              </w:rPr>
              <w:drawing>
                <wp:inline distT="0" distB="0" distL="0" distR="0" wp14:anchorId="65DF147C" wp14:editId="3A21D36D">
                  <wp:extent cx="1800000" cy="1349649"/>
                  <wp:effectExtent l="0" t="0" r="0" b="3175"/>
                  <wp:docPr id="13" name="Picture 13" descr="E:\tek0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k000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349649"/>
                          </a:xfrm>
                          <a:prstGeom prst="rect">
                            <a:avLst/>
                          </a:prstGeom>
                          <a:noFill/>
                          <a:ln>
                            <a:noFill/>
                          </a:ln>
                        </pic:spPr>
                      </pic:pic>
                    </a:graphicData>
                  </a:graphic>
                </wp:inline>
              </w:drawing>
            </w:r>
          </w:p>
          <w:p w14:paraId="3B6928A3" w14:textId="77777777" w:rsidR="00EC4636" w:rsidRDefault="00EC4636" w:rsidP="0090222E">
            <w:pPr>
              <w:jc w:val="center"/>
            </w:pPr>
            <w:r>
              <w:t>(b)</w:t>
            </w:r>
          </w:p>
        </w:tc>
        <w:tc>
          <w:tcPr>
            <w:tcW w:w="3006" w:type="dxa"/>
          </w:tcPr>
          <w:p w14:paraId="4C48D7F8" w14:textId="77777777" w:rsidR="00EC4636" w:rsidRDefault="00EC4636" w:rsidP="0090222E">
            <w:r w:rsidRPr="00C9503A">
              <w:rPr>
                <w:noProof/>
              </w:rPr>
              <w:drawing>
                <wp:inline distT="0" distB="0" distL="0" distR="0" wp14:anchorId="3EB8CB7F" wp14:editId="5263AB3D">
                  <wp:extent cx="1800000" cy="1349648"/>
                  <wp:effectExtent l="0" t="0" r="0" b="3175"/>
                  <wp:docPr id="6" name="Picture 6" descr="E:\tek0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k000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349648"/>
                          </a:xfrm>
                          <a:prstGeom prst="rect">
                            <a:avLst/>
                          </a:prstGeom>
                          <a:noFill/>
                          <a:ln>
                            <a:noFill/>
                          </a:ln>
                        </pic:spPr>
                      </pic:pic>
                    </a:graphicData>
                  </a:graphic>
                </wp:inline>
              </w:drawing>
            </w:r>
          </w:p>
          <w:p w14:paraId="21922E5F" w14:textId="77777777" w:rsidR="00EC4636" w:rsidRDefault="00EC4636" w:rsidP="0090222E">
            <w:pPr>
              <w:jc w:val="center"/>
            </w:pPr>
            <w:r>
              <w:t>(c)</w:t>
            </w:r>
          </w:p>
        </w:tc>
      </w:tr>
    </w:tbl>
    <w:p w14:paraId="7B926C51" w14:textId="77777777" w:rsidR="00E276D2" w:rsidRDefault="00E276D2" w:rsidP="00EC4636"/>
    <w:p w14:paraId="23BFE8FC" w14:textId="0077E742" w:rsidR="008429B1" w:rsidRDefault="00C844FA" w:rsidP="00EC4636">
      <w:r>
        <w:t xml:space="preserve">There are a number of free applications that can be used to generate signals. One example of an Android is </w:t>
      </w:r>
      <w:r w:rsidR="00EC4636">
        <w:t xml:space="preserve">Function Generator by </w:t>
      </w:r>
      <w:proofErr w:type="spellStart"/>
      <w:r w:rsidR="00EC4636">
        <w:t>Keuwlsoft</w:t>
      </w:r>
      <w:proofErr w:type="spellEnd"/>
      <w:r w:rsidR="00EC4636">
        <w:t xml:space="preserve"> </w:t>
      </w:r>
      <w:r>
        <w:t>(</w:t>
      </w:r>
      <w:r w:rsidR="00EC4636">
        <w:t>screensho</w:t>
      </w:r>
      <w:r w:rsidR="00D832ED">
        <w:t>t</w:t>
      </w:r>
      <w:r w:rsidR="00EC4636">
        <w:t xml:space="preserve"> </w:t>
      </w:r>
      <w:r>
        <w:t xml:space="preserve">in </w:t>
      </w:r>
      <w:r>
        <w:fldChar w:fldCharType="begin"/>
      </w:r>
      <w:r>
        <w:instrText xml:space="preserve"> REF _Ref519180637 \h </w:instrText>
      </w:r>
      <w:r>
        <w:fldChar w:fldCharType="separate"/>
      </w:r>
      <w:r w:rsidR="00E24CE9">
        <w:t xml:space="preserve">Figure </w:t>
      </w:r>
      <w:r w:rsidR="00E24CE9">
        <w:rPr>
          <w:noProof/>
        </w:rPr>
        <w:t>3</w:t>
      </w:r>
      <w:r>
        <w:fldChar w:fldCharType="end"/>
      </w:r>
      <w:r>
        <w:t>) which</w:t>
      </w:r>
      <w:r w:rsidR="00EC4636">
        <w:t xml:space="preserve"> be used to generate signals</w:t>
      </w:r>
      <w:r w:rsidR="003308B0">
        <w:t xml:space="preserve"> from a mobile phone</w:t>
      </w:r>
      <w:r w:rsidR="00EC4636">
        <w:t xml:space="preserve">. The application is a dual function generator </w:t>
      </w:r>
      <w:r w:rsidR="008429B1">
        <w:t>and can vary the amplitude, frequency and phase difference between channel 1 and 2. The app also supports more advanced features including AM and FM modulation.</w:t>
      </w:r>
    </w:p>
    <w:p w14:paraId="71F62598" w14:textId="66656B6C" w:rsidR="00E276D2" w:rsidRDefault="00E276D2" w:rsidP="00E276D2">
      <w:r>
        <w:t xml:space="preserve">Note: When using the app, make sure that the output is off in the app (circled in red in </w:t>
      </w:r>
      <w:r w:rsidR="007E53B5">
        <w:fldChar w:fldCharType="begin"/>
      </w:r>
      <w:r w:rsidR="007E53B5">
        <w:instrText xml:space="preserve"> REF _Ref519180637 \h </w:instrText>
      </w:r>
      <w:r w:rsidR="007E53B5">
        <w:fldChar w:fldCharType="separate"/>
      </w:r>
      <w:r w:rsidR="00E24CE9">
        <w:t xml:space="preserve">Figure </w:t>
      </w:r>
      <w:r w:rsidR="00E24CE9">
        <w:rPr>
          <w:noProof/>
        </w:rPr>
        <w:t>3</w:t>
      </w:r>
      <w:r w:rsidR="007E53B5">
        <w:fldChar w:fldCharType="end"/>
      </w:r>
      <w:r w:rsidR="007E53B5">
        <w:t xml:space="preserve">) </w:t>
      </w:r>
      <w:r>
        <w:t xml:space="preserve">when plugging and unplugging from the board. Also limit the volume in the phone to ~75% of the maximum volume. </w:t>
      </w:r>
    </w:p>
    <w:p w14:paraId="0B0D2697" w14:textId="77777777" w:rsidR="00E276D2" w:rsidRDefault="00E276D2" w:rsidP="00E276D2">
      <w:r>
        <w:t>The first channel of the app fed into the left channel of the headphone jack and the second channel into the right channel of the headphone jack. To set this up, plug the “airplane” headphone adapter to the music mixer and use an audio cable to plug into a mobile phone. This adapter is used to connect the left and right channels to the first and second inputs on the Music Mixer board. To use with the audio mixer board, plug in the phone and insure resistor R</w:t>
      </w:r>
      <w:r w:rsidRPr="00CA4316">
        <w:rPr>
          <w:vertAlign w:val="subscript"/>
        </w:rPr>
        <w:t>A</w:t>
      </w:r>
      <w:r>
        <w:t xml:space="preserve"> R</w:t>
      </w:r>
      <w:r w:rsidRPr="00D832ED">
        <w:rPr>
          <w:vertAlign w:val="subscript"/>
        </w:rPr>
        <w:t>B</w:t>
      </w:r>
      <w:r>
        <w:t>, R</w:t>
      </w:r>
      <w:r w:rsidRPr="00D832ED">
        <w:rPr>
          <w:vertAlign w:val="subscript"/>
        </w:rPr>
        <w:t>C</w:t>
      </w:r>
      <w:r>
        <w:t xml:space="preserve"> and R</w:t>
      </w:r>
      <w:r w:rsidRPr="00D832ED">
        <w:rPr>
          <w:vertAlign w:val="subscript"/>
        </w:rPr>
        <w:t>D</w:t>
      </w:r>
      <w:r>
        <w:t xml:space="preserve"> are all the same value as R1 (</w:t>
      </w:r>
      <w:r w:rsidRPr="008F58F8">
        <w:t>4.7</w:t>
      </w:r>
      <w:r>
        <w:t>kΩ).</w:t>
      </w:r>
    </w:p>
    <w:p w14:paraId="128E37C4" w14:textId="1AA5BAF1" w:rsidR="00E276D2" w:rsidRDefault="00E276D2" w:rsidP="00E276D2">
      <w:r>
        <w:lastRenderedPageBreak/>
        <w:t xml:space="preserve">There are free </w:t>
      </w:r>
      <w:r w:rsidR="00C844FA">
        <w:t>Windows apps that use the sound</w:t>
      </w:r>
      <w:r>
        <w:t xml:space="preserve">card to generate signals, </w:t>
      </w:r>
      <w:r w:rsidR="00C844FA">
        <w:t>an</w:t>
      </w:r>
      <w:r>
        <w:t xml:space="preserve"> example is shown in </w:t>
      </w:r>
      <w:r w:rsidR="007E53B5">
        <w:fldChar w:fldCharType="begin"/>
      </w:r>
      <w:r w:rsidR="007E53B5">
        <w:instrText xml:space="preserve"> REF _Ref519180656 \h </w:instrText>
      </w:r>
      <w:r w:rsidR="007E53B5">
        <w:fldChar w:fldCharType="separate"/>
      </w:r>
      <w:r w:rsidR="00E24CE9">
        <w:t xml:space="preserve">Figure </w:t>
      </w:r>
      <w:r w:rsidR="00E24CE9">
        <w:rPr>
          <w:noProof/>
        </w:rPr>
        <w:t>4</w:t>
      </w:r>
      <w:r w:rsidR="007E53B5">
        <w:fldChar w:fldCharType="end"/>
      </w:r>
      <w:r w:rsidR="007E53B5">
        <w:t xml:space="preserve"> </w:t>
      </w:r>
      <w:r>
        <w:t>and can be downloaded</w:t>
      </w:r>
      <w:r w:rsidR="00C844FA">
        <w:t xml:space="preserve"> from th</w:t>
      </w:r>
      <w:r w:rsidR="00FB0C46">
        <w:t>e</w:t>
      </w:r>
      <w:r w:rsidR="00C844FA">
        <w:t xml:space="preserve"> link</w:t>
      </w:r>
      <w:r w:rsidR="00FB0C46">
        <w:t xml:space="preserve"> in the footer</w:t>
      </w:r>
      <w:r w:rsidR="00C844FA">
        <w:rPr>
          <w:rStyle w:val="FootnoteReference"/>
        </w:rPr>
        <w:footnoteReference w:id="2"/>
      </w:r>
      <w:r>
        <w:t xml:space="preserve">. Please ask if you would like help </w:t>
      </w:r>
      <w:r w:rsidR="00C844FA">
        <w:t>to set this up</w:t>
      </w:r>
      <w:r>
        <w:t>.</w:t>
      </w:r>
    </w:p>
    <w:p w14:paraId="4412AD52" w14:textId="4AC5E748" w:rsidR="00EC4636" w:rsidRDefault="00E7634A" w:rsidP="00EC4636">
      <w:pPr>
        <w:keepNext/>
        <w:jc w:val="center"/>
      </w:pPr>
      <w:r>
        <w:rPr>
          <w:noProof/>
        </w:rPr>
        <mc:AlternateContent>
          <mc:Choice Requires="wps">
            <w:drawing>
              <wp:anchor distT="0" distB="0" distL="114300" distR="114300" simplePos="0" relativeHeight="251659264" behindDoc="0" locked="0" layoutInCell="1" allowOverlap="1" wp14:anchorId="2546A2A1" wp14:editId="07EB3AA4">
                <wp:simplePos x="0" y="0"/>
                <wp:positionH relativeFrom="column">
                  <wp:posOffset>4206240</wp:posOffset>
                </wp:positionH>
                <wp:positionV relativeFrom="paragraph">
                  <wp:posOffset>2196465</wp:posOffset>
                </wp:positionV>
                <wp:extent cx="485775" cy="266700"/>
                <wp:effectExtent l="0" t="0" r="28575" b="19050"/>
                <wp:wrapNone/>
                <wp:docPr id="5" name="Oval 5"/>
                <wp:cNvGraphicFramePr/>
                <a:graphic xmlns:a="http://schemas.openxmlformats.org/drawingml/2006/main">
                  <a:graphicData uri="http://schemas.microsoft.com/office/word/2010/wordprocessingShape">
                    <wps:wsp>
                      <wps:cNvSpPr/>
                      <wps:spPr>
                        <a:xfrm>
                          <a:off x="0" y="0"/>
                          <a:ext cx="485775"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08BEC1" id="Oval 5" o:spid="_x0000_s1026" style="position:absolute;margin-left:331.2pt;margin-top:172.95pt;width:38.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" filled="f" strokecolor="#c00000" strokeweight="2pt"/>
            </w:pict>
          </mc:Fallback>
        </mc:AlternateContent>
      </w:r>
      <w:r w:rsidR="00EC4636">
        <w:rPr>
          <w:noProof/>
        </w:rPr>
        <w:drawing>
          <wp:inline distT="0" distB="0" distL="0" distR="0" wp14:anchorId="7E851687" wp14:editId="0AE0B5DA">
            <wp:extent cx="3599079" cy="2586172"/>
            <wp:effectExtent l="0" t="0" r="1905" b="5080"/>
            <wp:docPr id="33" name="Picture 33" descr="C:\Users\dan\AppData\Local\Microsoft\Windows\INetCache\Content.Word\2016-07-28 11.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an\AppData\Local\Microsoft\Windows\INetCache\Content.Word\2016-07-28 11.24.04.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67" r="8206"/>
                    <a:stretch/>
                  </pic:blipFill>
                  <pic:spPr bwMode="auto">
                    <a:xfrm>
                      <a:off x="0" y="0"/>
                      <a:ext cx="3599709" cy="2586625"/>
                    </a:xfrm>
                    <a:prstGeom prst="rect">
                      <a:avLst/>
                    </a:prstGeom>
                    <a:noFill/>
                    <a:ln>
                      <a:noFill/>
                    </a:ln>
                    <a:extLst>
                      <a:ext uri="{53640926-AAD7-44D8-BBD7-CCE9431645EC}">
                        <a14:shadowObscured xmlns:a14="http://schemas.microsoft.com/office/drawing/2010/main"/>
                      </a:ext>
                    </a:extLst>
                  </pic:spPr>
                </pic:pic>
              </a:graphicData>
            </a:graphic>
          </wp:inline>
        </w:drawing>
      </w:r>
    </w:p>
    <w:p w14:paraId="1B90010D" w14:textId="34DBB02E" w:rsidR="00EC4636" w:rsidRDefault="00EC4636" w:rsidP="00EC4636">
      <w:pPr>
        <w:pStyle w:val="Caption"/>
      </w:pPr>
      <w:bookmarkStart w:id="2" w:name="_Ref519180637"/>
      <w:r>
        <w:t xml:space="preserve">Figure </w:t>
      </w:r>
      <w:r w:rsidR="0095532A">
        <w:rPr>
          <w:noProof/>
        </w:rPr>
        <w:fldChar w:fldCharType="begin"/>
      </w:r>
      <w:r w:rsidR="0095532A">
        <w:rPr>
          <w:noProof/>
        </w:rPr>
        <w:instrText xml:space="preserve"> SEQ Figure \* ARABIC </w:instrText>
      </w:r>
      <w:r w:rsidR="0095532A">
        <w:rPr>
          <w:noProof/>
        </w:rPr>
        <w:fldChar w:fldCharType="separate"/>
      </w:r>
      <w:r w:rsidR="00E24CE9">
        <w:rPr>
          <w:noProof/>
        </w:rPr>
        <w:t>3</w:t>
      </w:r>
      <w:r w:rsidR="0095532A">
        <w:rPr>
          <w:noProof/>
        </w:rPr>
        <w:fldChar w:fldCharType="end"/>
      </w:r>
      <w:bookmarkEnd w:id="2"/>
      <w:r>
        <w:t>. Screenshot of the free mobile phone signal generator app.</w:t>
      </w:r>
    </w:p>
    <w:p w14:paraId="440C4A45" w14:textId="77777777" w:rsidR="00620FDA" w:rsidRDefault="00620FDA" w:rsidP="00620FDA">
      <w:pPr>
        <w:keepNext/>
        <w:jc w:val="center"/>
      </w:pPr>
      <w:r>
        <w:rPr>
          <w:noProof/>
        </w:rPr>
        <w:drawing>
          <wp:inline distT="0" distB="0" distL="0" distR="0" wp14:anchorId="1AC5EBE8" wp14:editId="6550F969">
            <wp:extent cx="3674232" cy="22383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0900" cy="2248529"/>
                    </a:xfrm>
                    <a:prstGeom prst="rect">
                      <a:avLst/>
                    </a:prstGeom>
                  </pic:spPr>
                </pic:pic>
              </a:graphicData>
            </a:graphic>
          </wp:inline>
        </w:drawing>
      </w:r>
    </w:p>
    <w:p w14:paraId="0B254EA1" w14:textId="522B9020" w:rsidR="00620FDA" w:rsidRDefault="00620FDA" w:rsidP="00620FDA">
      <w:pPr>
        <w:pStyle w:val="Caption"/>
      </w:pPr>
      <w:bookmarkStart w:id="3" w:name="_Ref519180656"/>
      <w:r>
        <w:t xml:space="preserve">Figure </w:t>
      </w:r>
      <w:r w:rsidR="0095532A">
        <w:rPr>
          <w:noProof/>
        </w:rPr>
        <w:fldChar w:fldCharType="begin"/>
      </w:r>
      <w:r w:rsidR="0095532A">
        <w:rPr>
          <w:noProof/>
        </w:rPr>
        <w:instrText xml:space="preserve"> SEQ Figure \* ARABIC </w:instrText>
      </w:r>
      <w:r w:rsidR="0095532A">
        <w:rPr>
          <w:noProof/>
        </w:rPr>
        <w:fldChar w:fldCharType="separate"/>
      </w:r>
      <w:r w:rsidR="00E24CE9">
        <w:rPr>
          <w:noProof/>
        </w:rPr>
        <w:t>4</w:t>
      </w:r>
      <w:r w:rsidR="0095532A">
        <w:rPr>
          <w:noProof/>
        </w:rPr>
        <w:fldChar w:fldCharType="end"/>
      </w:r>
      <w:bookmarkEnd w:id="3"/>
      <w:r>
        <w:t xml:space="preserve">. </w:t>
      </w:r>
      <w:r>
        <w:rPr>
          <w:noProof/>
        </w:rPr>
        <w:t xml:space="preserve">Screenshot of the free </w:t>
      </w:r>
      <w:r w:rsidR="0045453C">
        <w:rPr>
          <w:noProof/>
        </w:rPr>
        <w:t>W</w:t>
      </w:r>
      <w:r>
        <w:rPr>
          <w:noProof/>
        </w:rPr>
        <w:t>indows signal generator and osilloscope app.</w:t>
      </w:r>
    </w:p>
    <w:p w14:paraId="5E75F273" w14:textId="77777777" w:rsidR="00620FDA" w:rsidRDefault="00620FDA" w:rsidP="00620FDA"/>
    <w:p w14:paraId="16D96E3C" w14:textId="6CA57F4C" w:rsidR="00EC18B8" w:rsidRDefault="00EC18B8" w:rsidP="00EC18B8"/>
    <w:p w14:paraId="1677012B" w14:textId="77777777" w:rsidR="003308B0" w:rsidRDefault="003308B0">
      <w:pPr>
        <w:spacing w:after="0"/>
        <w:jc w:val="left"/>
        <w:rPr>
          <w:b/>
        </w:rPr>
      </w:pPr>
      <w:r>
        <w:br w:type="page"/>
      </w:r>
    </w:p>
    <w:p w14:paraId="2411889D" w14:textId="1CEBA072" w:rsidR="00D832ED" w:rsidRDefault="00D832ED" w:rsidP="00D832ED">
      <w:pPr>
        <w:pStyle w:val="Heading1"/>
      </w:pPr>
      <w:r>
        <w:lastRenderedPageBreak/>
        <w:t>Capacitor discharge.</w:t>
      </w:r>
    </w:p>
    <w:p w14:paraId="0A5F83F7" w14:textId="0802847B" w:rsidR="00976B84" w:rsidRDefault="00D832ED" w:rsidP="00976B84">
      <w:r>
        <w:t xml:space="preserve">This exercise will introduce you to the discharge of stored energy in a capacitor across a resistor. </w:t>
      </w:r>
      <w:r w:rsidR="00A04FCA">
        <w:t xml:space="preserve">Start by </w:t>
      </w:r>
      <w:r w:rsidR="00A04FCA" w:rsidRPr="00A05199">
        <w:t xml:space="preserve">watching </w:t>
      </w:r>
      <w:hyperlink r:id="rId25" w:anchor="capacitordischarge" w:history="1">
        <w:r w:rsidR="00A04FCA" w:rsidRPr="00936652">
          <w:rPr>
            <w:rStyle w:val="Hyperlink"/>
          </w:rPr>
          <w:t>the video</w:t>
        </w:r>
      </w:hyperlink>
      <w:r w:rsidR="00C844FA">
        <w:rPr>
          <w:rStyle w:val="FootnoteReference"/>
          <w:color w:val="0000FF"/>
          <w:u w:val="single"/>
        </w:rPr>
        <w:footnoteReference w:id="3"/>
      </w:r>
      <w:r w:rsidR="00A04FCA">
        <w:t xml:space="preserve">. </w:t>
      </w:r>
      <w:r>
        <w:t>The printed circuit board has the choice of four resistor values and two capacitors through the placement of jumpers. The voltage across the capacitor and resistor can be measured using the test-points on the board. The capacitor can be charged and discharged through the use of a switch on the board.</w:t>
      </w:r>
      <w:r w:rsidR="00976B84">
        <w:t xml:space="preserve"> The switch S3 controls the charging and discharging of the capacitors, C4 and C5 which both have a value of 470µF. By appropriate choice of jumper configuration, C4, C5 or a parallel or series combination of C4 and C5 can be selected. A discharge resistance can be selected using jumpers J3, J4, J5 and J6 </w:t>
      </w:r>
      <w:r w:rsidR="00A04FCA">
        <w:t>to select</w:t>
      </w:r>
      <w:r w:rsidR="00976B84">
        <w:t xml:space="preserve"> resistor values </w:t>
      </w:r>
      <w:r w:rsidR="00A04FCA">
        <w:t>of</w:t>
      </w:r>
      <w:r w:rsidR="00976B84">
        <w:t xml:space="preserve"> 22k, 47k, 68k </w:t>
      </w:r>
      <w:r w:rsidR="00A04FCA">
        <w:t>or</w:t>
      </w:r>
      <w:r w:rsidR="00976B84">
        <w:t xml:space="preserve"> 100kΩ respectively.</w:t>
      </w:r>
    </w:p>
    <w:p w14:paraId="61C0BA9D" w14:textId="0F8D68EC" w:rsidR="0045453C" w:rsidRDefault="00976B84" w:rsidP="00976B84">
      <w:r>
        <w:t>To setup the experimental capacitance and resistance, connect a jumper to J1, J2 or both,</w:t>
      </w:r>
      <w:r w:rsidR="0045453C">
        <w:t xml:space="preserve"> to select one capacitor</w:t>
      </w:r>
      <w:r>
        <w:t xml:space="preserve"> </w:t>
      </w:r>
      <w:r w:rsidR="0045453C">
        <w:t xml:space="preserve">or two capacitors in series or parallel as per the figure below. Also connect </w:t>
      </w:r>
      <w:r>
        <w:t xml:space="preserve">a jumper to either J3, J4, J5 or J6 to set the desired discharge resistor. Connect a voltmeter </w:t>
      </w:r>
      <w:r w:rsidR="0045453C">
        <w:t xml:space="preserve">or oscilloscope </w:t>
      </w:r>
      <w:r>
        <w:t>across TP4 and TP5 to measure the voltage across the capacitor and resistor.</w:t>
      </w:r>
    </w:p>
    <w:p w14:paraId="3D197CCA" w14:textId="77777777" w:rsidR="00644C10" w:rsidRDefault="00A6241D" w:rsidP="00644C10">
      <w:pPr>
        <w:keepNext/>
        <w:jc w:val="center"/>
      </w:pPr>
      <w:r>
        <w:rPr>
          <w:noProof/>
        </w:rPr>
        <w:drawing>
          <wp:inline distT="0" distB="0" distL="0" distR="0" wp14:anchorId="5DA9A493" wp14:editId="11B0E78A">
            <wp:extent cx="5819140" cy="224329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3211"/>
                    <a:stretch/>
                  </pic:blipFill>
                  <pic:spPr bwMode="auto">
                    <a:xfrm>
                      <a:off x="0" y="0"/>
                      <a:ext cx="5841550" cy="2251933"/>
                    </a:xfrm>
                    <a:prstGeom prst="rect">
                      <a:avLst/>
                    </a:prstGeom>
                    <a:noFill/>
                    <a:ln>
                      <a:noFill/>
                    </a:ln>
                    <a:extLst>
                      <a:ext uri="{53640926-AAD7-44D8-BBD7-CCE9431645EC}">
                        <a14:shadowObscured xmlns:a14="http://schemas.microsoft.com/office/drawing/2010/main"/>
                      </a:ext>
                    </a:extLst>
                  </pic:spPr>
                </pic:pic>
              </a:graphicData>
            </a:graphic>
          </wp:inline>
        </w:drawing>
      </w:r>
    </w:p>
    <w:p w14:paraId="40ED1006" w14:textId="1A80057A" w:rsidR="0045453C" w:rsidRDefault="00644C10" w:rsidP="00644C10">
      <w:pPr>
        <w:pStyle w:val="Caption"/>
      </w:pPr>
      <w:r>
        <w:t xml:space="preserve">Figure </w:t>
      </w:r>
      <w:r w:rsidR="0095532A">
        <w:rPr>
          <w:noProof/>
        </w:rPr>
        <w:fldChar w:fldCharType="begin"/>
      </w:r>
      <w:r w:rsidR="0095532A">
        <w:rPr>
          <w:noProof/>
        </w:rPr>
        <w:instrText xml:space="preserve"> SEQ Figure \* ARABIC </w:instrText>
      </w:r>
      <w:r w:rsidR="0095532A">
        <w:rPr>
          <w:noProof/>
        </w:rPr>
        <w:fldChar w:fldCharType="separate"/>
      </w:r>
      <w:r w:rsidR="00E24CE9">
        <w:rPr>
          <w:noProof/>
        </w:rPr>
        <w:t>5</w:t>
      </w:r>
      <w:r w:rsidR="0095532A">
        <w:rPr>
          <w:noProof/>
        </w:rPr>
        <w:fldChar w:fldCharType="end"/>
      </w:r>
      <w:r>
        <w:t>. Overview of the capacitor discharge circuit showing the different configurations of jumpers to select a series or parallel combinations of capacitor.</w:t>
      </w:r>
    </w:p>
    <w:p w14:paraId="630CFA07" w14:textId="0B99EEB0" w:rsidR="00976B84" w:rsidRDefault="00976B84" w:rsidP="00976B84">
      <w:r>
        <w:t xml:space="preserve">Slide switch S3 to the charge position. This will connect the capacitor to the </w:t>
      </w:r>
      <w:r w:rsidR="0045453C">
        <w:t>5V</w:t>
      </w:r>
      <w:r>
        <w:t xml:space="preserve"> battery source and charge the capacitor within 1 second. Next slide S3 to the discharge position and observe the change in voltage over time as the capacitor is discharged through the resistors.</w:t>
      </w:r>
    </w:p>
    <w:p w14:paraId="5BCE8F89" w14:textId="77777777" w:rsidR="00A6241D" w:rsidRDefault="00A6241D" w:rsidP="00976B84"/>
    <w:p w14:paraId="5F25583D" w14:textId="3AC612DE" w:rsidR="00976B84" w:rsidRDefault="00976B84" w:rsidP="00976B84">
      <w:r>
        <w:t>Immediately after the switch is set to discharge, the voltage observed is:</w:t>
      </w:r>
      <w:r>
        <w:tab/>
        <w:t>___________ V</w:t>
      </w:r>
    </w:p>
    <w:p w14:paraId="36B6FAF2" w14:textId="77777777" w:rsidR="00976B84" w:rsidRDefault="00976B84" w:rsidP="00976B84">
      <w:r>
        <w:t>The voltage drops faster with a _____________ (lower/higher) value resistor.</w:t>
      </w:r>
    </w:p>
    <w:p w14:paraId="24C5E723" w14:textId="1BED898E" w:rsidR="00976B84" w:rsidRDefault="00976B84" w:rsidP="00976B84">
      <w:r>
        <w:t xml:space="preserve">The rate </w:t>
      </w:r>
      <w:r w:rsidR="00237C3D">
        <w:t>of</w:t>
      </w:r>
      <w:r>
        <w:t xml:space="preserve"> voltage </w:t>
      </w:r>
      <w:r w:rsidR="00237C3D">
        <w:t>decrease</w:t>
      </w:r>
      <w:r>
        <w:t xml:space="preserve"> _____________ (increases/decreases) over time.</w:t>
      </w:r>
    </w:p>
    <w:p w14:paraId="1C0A83B7" w14:textId="77777777" w:rsidR="00D502A8" w:rsidRDefault="00237C3D" w:rsidP="00976B84">
      <w:r>
        <w:t xml:space="preserve">The exponential decay can also be captured using the oscilloscope. </w:t>
      </w:r>
    </w:p>
    <w:p w14:paraId="44346730" w14:textId="15403A9F" w:rsidR="00237C3D" w:rsidRDefault="00237C3D" w:rsidP="00D502A8">
      <w:pPr>
        <w:pStyle w:val="ListParagraph"/>
        <w:numPr>
          <w:ilvl w:val="0"/>
          <w:numId w:val="33"/>
        </w:numPr>
      </w:pPr>
      <w:r>
        <w:t xml:space="preserve">Connect </w:t>
      </w:r>
      <w:r w:rsidR="00D502A8">
        <w:t xml:space="preserve">capacitor C4 to the circuit (using J1 only) and connect resistor R4 by connecting jumper J3. </w:t>
      </w:r>
    </w:p>
    <w:p w14:paraId="5C15B4A9" w14:textId="6287D9FB" w:rsidR="00D502A8" w:rsidRDefault="00D502A8" w:rsidP="00D502A8">
      <w:pPr>
        <w:pStyle w:val="ListParagraph"/>
        <w:numPr>
          <w:ilvl w:val="0"/>
          <w:numId w:val="33"/>
        </w:numPr>
      </w:pPr>
      <w:r>
        <w:t xml:space="preserve">Connect the oscilloscope probe to TP4 and the probe croc clip to TP5. </w:t>
      </w:r>
    </w:p>
    <w:p w14:paraId="10C25BC3" w14:textId="3D3801C1" w:rsidR="00D502A8" w:rsidRDefault="00D502A8" w:rsidP="00D502A8">
      <w:pPr>
        <w:pStyle w:val="ListParagraph"/>
        <w:numPr>
          <w:ilvl w:val="0"/>
          <w:numId w:val="33"/>
        </w:numPr>
      </w:pPr>
      <w:r>
        <w:t xml:space="preserve">Change the horizontal axis to 2 seconds per division. </w:t>
      </w:r>
    </w:p>
    <w:p w14:paraId="5B1A920A" w14:textId="033E3B38" w:rsidR="00E232B4" w:rsidRDefault="00E232B4" w:rsidP="00D502A8">
      <w:pPr>
        <w:pStyle w:val="ListParagraph"/>
        <w:numPr>
          <w:ilvl w:val="0"/>
          <w:numId w:val="33"/>
        </w:numPr>
      </w:pPr>
      <w:r>
        <w:t>Push switch S2 on the music mixer to the left to charge the capacitor.</w:t>
      </w:r>
    </w:p>
    <w:p w14:paraId="28A82A39" w14:textId="564A1AD4" w:rsidR="00D502A8" w:rsidRDefault="00E232B4" w:rsidP="00D502A8">
      <w:pPr>
        <w:pStyle w:val="ListParagraph"/>
        <w:numPr>
          <w:ilvl w:val="0"/>
          <w:numId w:val="33"/>
        </w:numPr>
      </w:pPr>
      <w:r>
        <w:t>On the oscilloscope p</w:t>
      </w:r>
      <w:r w:rsidR="00D502A8">
        <w:t xml:space="preserve">ress “single” and then </w:t>
      </w:r>
      <w:r w:rsidR="00644C10">
        <w:t>~</w:t>
      </w:r>
      <w:r>
        <w:t xml:space="preserve">1 second later, move switch S2 to the right. The trace on the oscilloscope will move across the screen and stop at the end of the screen. </w:t>
      </w:r>
    </w:p>
    <w:p w14:paraId="7ACE6A95" w14:textId="1A212F54" w:rsidR="00CF75FD" w:rsidRDefault="003033E1" w:rsidP="00CF75FD">
      <w:pPr>
        <w:pStyle w:val="ListParagraph"/>
        <w:keepNext/>
        <w:jc w:val="center"/>
      </w:pPr>
      <w:r>
        <w:rPr>
          <w:noProof/>
        </w:rPr>
        <w:lastRenderedPageBreak/>
        <w:drawing>
          <wp:inline distT="0" distB="0" distL="0" distR="0" wp14:anchorId="28DA023F" wp14:editId="37357DA0">
            <wp:extent cx="3343275" cy="2505075"/>
            <wp:effectExtent l="0" t="0" r="9525" b="9525"/>
            <wp:docPr id="8" name="Picture 1" descr="tek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00005"/>
                    <pic:cNvPicPr>
                      <a:picLocks noChangeAspect="1" noChangeArrowheads="1"/>
                    </pic:cNvPicPr>
                  </pic:nvPicPr>
                  <pic:blipFill>
                    <a:blip r:embed="rId27">
                      <a:clrChange>
                        <a:clrFrom>
                          <a:srgbClr val="FFFFFF"/>
                        </a:clrFrom>
                        <a:clrTo>
                          <a:srgbClr val="FFFFFF">
                            <a:alpha val="0"/>
                          </a:srgbClr>
                        </a:clrTo>
                      </a:clrChange>
                      <a:lum contrast="80000"/>
                      <a:extLst>
                        <a:ext uri="{28A0092B-C50C-407E-A947-70E740481C1C}">
                          <a14:useLocalDpi xmlns:a14="http://schemas.microsoft.com/office/drawing/2010/main" val="0"/>
                        </a:ext>
                      </a:extLst>
                    </a:blip>
                    <a:srcRect/>
                    <a:stretch>
                      <a:fillRect/>
                    </a:stretch>
                  </pic:blipFill>
                  <pic:spPr bwMode="auto">
                    <a:xfrm>
                      <a:off x="0" y="0"/>
                      <a:ext cx="3343275" cy="2505075"/>
                    </a:xfrm>
                    <a:prstGeom prst="rect">
                      <a:avLst/>
                    </a:prstGeom>
                    <a:noFill/>
                    <a:ln>
                      <a:noFill/>
                    </a:ln>
                  </pic:spPr>
                </pic:pic>
              </a:graphicData>
            </a:graphic>
          </wp:inline>
        </w:drawing>
      </w:r>
    </w:p>
    <w:p w14:paraId="637B4169" w14:textId="5BC08275" w:rsidR="00E232B4" w:rsidRDefault="00CF75FD" w:rsidP="00CF75FD">
      <w:pPr>
        <w:pStyle w:val="Caption"/>
      </w:pPr>
      <w:r>
        <w:t xml:space="preserve">Figure </w:t>
      </w:r>
      <w:r w:rsidR="0095532A">
        <w:rPr>
          <w:noProof/>
        </w:rPr>
        <w:fldChar w:fldCharType="begin"/>
      </w:r>
      <w:r w:rsidR="0095532A">
        <w:rPr>
          <w:noProof/>
        </w:rPr>
        <w:instrText xml:space="preserve"> SEQ Figure \* ARABIC </w:instrText>
      </w:r>
      <w:r w:rsidR="0095532A">
        <w:rPr>
          <w:noProof/>
        </w:rPr>
        <w:fldChar w:fldCharType="separate"/>
      </w:r>
      <w:r w:rsidR="00E24CE9">
        <w:rPr>
          <w:noProof/>
        </w:rPr>
        <w:t>6</w:t>
      </w:r>
      <w:r w:rsidR="0095532A">
        <w:rPr>
          <w:noProof/>
        </w:rPr>
        <w:fldChar w:fldCharType="end"/>
      </w:r>
      <w:r>
        <w:t xml:space="preserve">. </w:t>
      </w:r>
      <w:r>
        <w:rPr>
          <w:noProof/>
        </w:rPr>
        <w:t>Example oscilloscope trace showing the expoential decay of the voltage across a capacitor when discharged through a 22k</w:t>
      </w:r>
      <w:r w:rsidRPr="00CF75FD">
        <w:rPr>
          <w:noProof/>
        </w:rPr>
        <w:t>Ω</w:t>
      </w:r>
      <w:r>
        <w:rPr>
          <w:noProof/>
        </w:rPr>
        <w:t xml:space="preserve"> resistor. Horizontal and vertical gridlines are 2 seconds and 1V respectivly. </w:t>
      </w:r>
    </w:p>
    <w:p w14:paraId="739CB6FB" w14:textId="0524237D" w:rsidR="00976B84" w:rsidRPr="00947A53" w:rsidRDefault="00976B84" w:rsidP="00976B84">
      <w:r>
        <w:t xml:space="preserve">Below is an extract copied from the AQA </w:t>
      </w:r>
      <w:r w:rsidRPr="00EF13D9">
        <w:t>A-level Physics practical</w:t>
      </w:r>
      <w:r>
        <w:t xml:space="preserve"> handbook</w:t>
      </w:r>
      <w:r w:rsidRPr="00EF13D9">
        <w:t xml:space="preserve"> </w:t>
      </w:r>
      <w:r>
        <w:t xml:space="preserve">(Experiment </w:t>
      </w:r>
      <w:r w:rsidRPr="00EF13D9">
        <w:t>9</w:t>
      </w:r>
      <w:r>
        <w:t>) which can be performed using the board.</w:t>
      </w:r>
    </w:p>
    <w:p w14:paraId="5E24AB0D" w14:textId="77777777" w:rsidR="00976B84" w:rsidRPr="00EF13D9" w:rsidRDefault="00976B84" w:rsidP="00976B84">
      <w:pPr>
        <w:pStyle w:val="ListParagraph"/>
        <w:numPr>
          <w:ilvl w:val="0"/>
          <w:numId w:val="32"/>
        </w:numPr>
        <w:spacing w:after="160" w:line="259" w:lineRule="auto"/>
        <w:ind w:left="426" w:hanging="426"/>
        <w:jc w:val="left"/>
        <w:rPr>
          <w:rFonts w:cs="Arial"/>
        </w:rPr>
      </w:pPr>
      <w:r w:rsidRPr="008B2371">
        <w:rPr>
          <w:rFonts w:cs="Arial"/>
        </w:rPr>
        <w:t xml:space="preserve">Switch to position B, start the </w:t>
      </w:r>
      <w:proofErr w:type="spellStart"/>
      <w:r w:rsidRPr="008B2371">
        <w:rPr>
          <w:rFonts w:cs="Arial"/>
        </w:rPr>
        <w:t>stopclock</w:t>
      </w:r>
      <w:proofErr w:type="spellEnd"/>
      <w:r w:rsidRPr="008B2371">
        <w:rPr>
          <w:rFonts w:cs="Arial"/>
        </w:rPr>
        <w:t>, and observe and record the voltage reading at time</w:t>
      </w:r>
      <w:r>
        <w:rPr>
          <w:rFonts w:cs="Arial"/>
        </w:rPr>
        <w:t xml:space="preserve"> </w:t>
      </w:r>
      <w:r w:rsidRPr="00EF13D9">
        <w:rPr>
          <w:rFonts w:cs="Arial"/>
        </w:rPr>
        <w:t xml:space="preserve">t = 0. Continue to take voltage readings at </w:t>
      </w:r>
      <w:r w:rsidRPr="00EF13D9">
        <w:t>5 s</w:t>
      </w:r>
      <w:r w:rsidRPr="00EF13D9">
        <w:rPr>
          <w:rFonts w:cs="Arial"/>
        </w:rPr>
        <w:t xml:space="preserve"> intervals as the capacitor discharges. (For a slower discharge, voltage readings at </w:t>
      </w:r>
      <w:r w:rsidRPr="00EF13D9">
        <w:t>10 s</w:t>
      </w:r>
      <w:r w:rsidRPr="00EF13D9">
        <w:rPr>
          <w:rFonts w:cs="Arial"/>
        </w:rPr>
        <w:t xml:space="preserve"> intervals will be sufficient).</w:t>
      </w:r>
    </w:p>
    <w:p w14:paraId="3FC2F2E8" w14:textId="77777777" w:rsidR="00976B84" w:rsidRPr="008B2371" w:rsidRDefault="00976B84" w:rsidP="00976B84">
      <w:pPr>
        <w:pStyle w:val="ListParagraph"/>
        <w:numPr>
          <w:ilvl w:val="0"/>
          <w:numId w:val="32"/>
        </w:numPr>
        <w:spacing w:after="160" w:line="259" w:lineRule="auto"/>
        <w:ind w:left="426" w:hanging="426"/>
        <w:jc w:val="left"/>
        <w:rPr>
          <w:rFonts w:cs="Arial"/>
        </w:rPr>
      </w:pPr>
      <w:r w:rsidRPr="008B2371">
        <w:rPr>
          <w:rFonts w:cs="Arial"/>
        </w:rPr>
        <w:t>Repeat the process with the same capacitor and different resistors.</w:t>
      </w:r>
    </w:p>
    <w:p w14:paraId="34ED7850" w14:textId="77777777" w:rsidR="00976B84" w:rsidRDefault="00976B84" w:rsidP="00976B84">
      <w:pPr>
        <w:pStyle w:val="ListParagraph"/>
        <w:numPr>
          <w:ilvl w:val="0"/>
          <w:numId w:val="32"/>
        </w:numPr>
        <w:spacing w:after="160" w:line="259" w:lineRule="auto"/>
        <w:ind w:left="426" w:hanging="426"/>
        <w:jc w:val="left"/>
        <w:rPr>
          <w:rFonts w:cs="Arial"/>
        </w:rPr>
      </w:pPr>
      <w:r w:rsidRPr="008B2371">
        <w:rPr>
          <w:rFonts w:cs="Arial"/>
        </w:rPr>
        <w:t>The process can also be repeated with different capacitors.</w:t>
      </w:r>
    </w:p>
    <w:p w14:paraId="152D5A39" w14:textId="77777777" w:rsidR="00976B84" w:rsidRPr="00EF13D9" w:rsidRDefault="00976B84" w:rsidP="00976B84">
      <w:pPr>
        <w:pStyle w:val="ListParagraph"/>
        <w:numPr>
          <w:ilvl w:val="0"/>
          <w:numId w:val="32"/>
        </w:numPr>
        <w:spacing w:after="160" w:line="259" w:lineRule="auto"/>
        <w:ind w:left="426" w:hanging="426"/>
        <w:jc w:val="left"/>
        <w:rPr>
          <w:rFonts w:cs="Arial"/>
        </w:rPr>
      </w:pPr>
      <w:r w:rsidRPr="00EF13D9">
        <w:rPr>
          <w:rFonts w:cs="Arial"/>
        </w:rPr>
        <w:t xml:space="preserve">Plot a graph of </w:t>
      </w:r>
      <w:proofErr w:type="spellStart"/>
      <w:r w:rsidRPr="00EF13D9">
        <w:rPr>
          <w:rFonts w:cs="Arial"/>
        </w:rPr>
        <w:t>pd</w:t>
      </w:r>
      <w:proofErr w:type="spellEnd"/>
      <w:r w:rsidRPr="00EF13D9">
        <w:rPr>
          <w:rFonts w:cs="Arial"/>
        </w:rPr>
        <w:t xml:space="preserve"> across the capacitor, </w:t>
      </w:r>
      <w:r w:rsidRPr="00EF13D9">
        <w:rPr>
          <w:rFonts w:cs="Arial"/>
          <w:i/>
          <w:szCs w:val="22"/>
        </w:rPr>
        <w:t>V</w:t>
      </w:r>
      <w:r w:rsidRPr="00EF13D9">
        <w:rPr>
          <w:rFonts w:cs="Arial"/>
        </w:rPr>
        <w:t xml:space="preserve">, on the </w:t>
      </w:r>
      <w:r w:rsidRPr="00EF13D9">
        <w:rPr>
          <w:rFonts w:cs="Arial"/>
          <w:i/>
        </w:rPr>
        <w:t>y</w:t>
      </w:r>
      <w:r w:rsidRPr="00EF13D9">
        <w:rPr>
          <w:rFonts w:cs="Arial"/>
        </w:rPr>
        <w:t xml:space="preserve">-axis against time, </w:t>
      </w:r>
      <w:r w:rsidRPr="00EF13D9">
        <w:rPr>
          <w:rFonts w:cs="Arial"/>
          <w:i/>
        </w:rPr>
        <w:t>t</w:t>
      </w:r>
      <w:r w:rsidRPr="00EF13D9">
        <w:rPr>
          <w:rFonts w:cs="Arial"/>
        </w:rPr>
        <w:t xml:space="preserve">. This should give an exponential decay curve, as given by the equation </w:t>
      </w:r>
      <m:oMath>
        <m:r>
          <m:rPr>
            <m:nor/>
          </m:rPr>
          <w:rPr>
            <w:i/>
          </w:rPr>
          <m:t xml:space="preserve">V = </m:t>
        </m:r>
        <m:sSub>
          <m:sSubPr>
            <m:ctrlPr>
              <w:rPr>
                <w:rFonts w:ascii="Cambria Math" w:hAnsi="Cambria Math"/>
                <w:i/>
              </w:rPr>
            </m:ctrlPr>
          </m:sSubPr>
          <m:e>
            <m:r>
              <m:rPr>
                <m:nor/>
              </m:rPr>
              <w:rPr>
                <w:i/>
              </w:rPr>
              <m:t>V</m:t>
            </m:r>
          </m:e>
          <m:sub>
            <m:r>
              <m:rPr>
                <m:nor/>
              </m:rPr>
              <w:rPr>
                <w:i/>
                <w:vertAlign w:val="subscript"/>
              </w:rPr>
              <m:t>0</m:t>
            </m:r>
          </m:sub>
        </m:sSub>
        <m:sSup>
          <m:sSupPr>
            <m:ctrlPr>
              <w:rPr>
                <w:rFonts w:ascii="Cambria Math" w:hAnsi="Cambria Math"/>
                <w:i/>
              </w:rPr>
            </m:ctrlPr>
          </m:sSupPr>
          <m:e>
            <m:r>
              <m:rPr>
                <m:nor/>
              </m:rPr>
              <w:rPr>
                <w:i/>
              </w:rPr>
              <m:t>e</m:t>
            </m:r>
          </m:e>
          <m:sup>
            <m:r>
              <m:rPr>
                <m:nor/>
              </m:rPr>
              <w:rPr>
                <w:i/>
                <w:vertAlign w:val="superscript"/>
              </w:rPr>
              <m:t>–t/RC</m:t>
            </m:r>
          </m:sup>
        </m:sSup>
      </m:oMath>
    </w:p>
    <w:p w14:paraId="07EB094A" w14:textId="77777777" w:rsidR="00976B84" w:rsidRPr="00657EEF" w:rsidRDefault="00976B84" w:rsidP="00976B84">
      <w:pPr>
        <w:pStyle w:val="ListParagraph"/>
        <w:numPr>
          <w:ilvl w:val="0"/>
          <w:numId w:val="32"/>
        </w:numPr>
        <w:spacing w:after="160" w:line="259" w:lineRule="auto"/>
        <w:ind w:left="426" w:hanging="426"/>
        <w:jc w:val="left"/>
        <w:rPr>
          <w:rFonts w:cs="Arial"/>
        </w:rPr>
      </w:pPr>
      <w:r w:rsidRPr="009D779A">
        <w:rPr>
          <w:rFonts w:cs="Arial"/>
        </w:rPr>
        <w:t xml:space="preserve">To confirm that this is an </w:t>
      </w:r>
      <w:r>
        <w:rPr>
          <w:rFonts w:cs="Arial"/>
        </w:rPr>
        <w:t>exponential, plot a graph of   L</w:t>
      </w:r>
      <w:r w:rsidRPr="009D779A">
        <w:rPr>
          <w:rFonts w:cs="Arial"/>
        </w:rPr>
        <w:t>n(</w:t>
      </w:r>
      <w:r w:rsidRPr="00E7236A">
        <w:rPr>
          <w:i/>
        </w:rPr>
        <w:t>V</w:t>
      </w:r>
      <w:r w:rsidRPr="009D779A">
        <w:rPr>
          <w:rFonts w:cs="Arial"/>
        </w:rPr>
        <w:t xml:space="preserve">/V) on the </w:t>
      </w:r>
      <w:r w:rsidRPr="009D779A">
        <w:rPr>
          <w:rFonts w:cs="Arial"/>
          <w:i/>
        </w:rPr>
        <w:t>y</w:t>
      </w:r>
      <w:r w:rsidRPr="009D779A">
        <w:rPr>
          <w:rFonts w:cs="Arial"/>
        </w:rPr>
        <w:t xml:space="preserve">-axis against </w:t>
      </w:r>
      <w:r w:rsidRPr="009D779A">
        <w:rPr>
          <w:rFonts w:cs="Arial"/>
          <w:i/>
        </w:rPr>
        <w:t>t</w:t>
      </w:r>
      <w:r w:rsidRPr="009D779A">
        <w:rPr>
          <w:rFonts w:cs="Arial"/>
        </w:rPr>
        <w:t>.</w:t>
      </w:r>
      <w:r w:rsidRPr="009D779A">
        <w:rPr>
          <w:rFonts w:cs="Arial"/>
          <w:i/>
        </w:rPr>
        <w:t xml:space="preserve"> </w:t>
      </w:r>
    </w:p>
    <w:p w14:paraId="5ED0016C" w14:textId="77777777" w:rsidR="00976B84" w:rsidRPr="008B2371" w:rsidRDefault="00976B84" w:rsidP="00976B84">
      <w:pPr>
        <w:pStyle w:val="ListParagraph"/>
        <w:spacing w:after="160" w:line="259" w:lineRule="auto"/>
        <w:ind w:left="426"/>
        <w:rPr>
          <w:rFonts w:cs="Arial"/>
        </w:rPr>
      </w:pPr>
      <w:r w:rsidRPr="009D779A">
        <w:rPr>
          <w:rFonts w:cs="Arial"/>
        </w:rPr>
        <w:t xml:space="preserve">This will give a straight line graph with a negative gradient according to </w:t>
      </w:r>
      <w:r>
        <w:rPr>
          <w:rFonts w:cs="Arial"/>
        </w:rPr>
        <w:t xml:space="preserve">the ‘log form’ of the equation </w:t>
      </w:r>
      <w:r>
        <w:rPr>
          <w:rFonts w:cs="Arial"/>
        </w:rPr>
        <w:tab/>
      </w:r>
      <w:r>
        <w:rPr>
          <w:rFonts w:cs="Arial"/>
        </w:rPr>
        <w:tab/>
        <w:t xml:space="preserve"> </w:t>
      </w:r>
      <m:oMath>
        <m:r>
          <m:rPr>
            <m:sty m:val="p"/>
          </m:rPr>
          <w:rPr>
            <w:rFonts w:ascii="Cambria Math" w:hAnsi="Cambria Math" w:cs="Arial"/>
          </w:rPr>
          <m:t xml:space="preserve"> ln</m:t>
        </m:r>
      </m:oMath>
      <w:r>
        <w:rPr>
          <w:rFonts w:cs="Arial"/>
        </w:rPr>
        <w:t>(</w:t>
      </w:r>
      <w:r w:rsidRPr="00E7236A">
        <w:rPr>
          <w:i/>
        </w:rPr>
        <w:t>V</w:t>
      </w:r>
      <w:r>
        <w:rPr>
          <w:i/>
        </w:rPr>
        <w:t>)</w:t>
      </w:r>
      <w:r w:rsidRPr="008B2371">
        <w:rPr>
          <w:rFonts w:cs="Arial"/>
          <w:i/>
        </w:rPr>
        <w:t xml:space="preserve">  </w:t>
      </w:r>
      <w:r w:rsidRPr="008B2371">
        <w:rPr>
          <w:rFonts w:cs="Arial"/>
        </w:rPr>
        <w:t xml:space="preserve">=  </w:t>
      </w:r>
      <w:r w:rsidRPr="00E7236A">
        <w:t>ln</w:t>
      </w:r>
      <w:r>
        <w:t>(</w:t>
      </w:r>
      <w:r w:rsidRPr="00E7236A">
        <w:rPr>
          <w:i/>
        </w:rPr>
        <w:t>V</w:t>
      </w:r>
      <w:r w:rsidRPr="00E7236A">
        <w:rPr>
          <w:vertAlign w:val="subscript"/>
        </w:rPr>
        <w:t>0</w:t>
      </w:r>
      <w:r>
        <w:t>)</w:t>
      </w:r>
      <w:r w:rsidRPr="008B2371">
        <w:rPr>
          <w:rFonts w:cs="Arial"/>
          <w:vertAlign w:val="subscript"/>
        </w:rPr>
        <w:t xml:space="preserve">   </w:t>
      </w:r>
      <w:r w:rsidRPr="008B2371">
        <w:rPr>
          <w:rFonts w:cs="Arial"/>
        </w:rPr>
        <w:t xml:space="preserve">-  </w:t>
      </w:r>
      <w:r w:rsidRPr="00E7236A">
        <w:rPr>
          <w:i/>
        </w:rPr>
        <w:t>t</w:t>
      </w:r>
      <w:r w:rsidRPr="00E7236A">
        <w:t>/</w:t>
      </w:r>
      <w:r w:rsidRPr="00E7236A">
        <w:rPr>
          <w:i/>
        </w:rPr>
        <w:t>RC</w:t>
      </w:r>
    </w:p>
    <w:p w14:paraId="6CD36625" w14:textId="77777777" w:rsidR="00976B84" w:rsidRDefault="00976B84" w:rsidP="00976B84">
      <w:pPr>
        <w:pStyle w:val="ListParagraph"/>
        <w:rPr>
          <w:rFonts w:cs="Arial"/>
        </w:rPr>
      </w:pPr>
    </w:p>
    <w:p w14:paraId="05029873" w14:textId="77777777" w:rsidR="00976B84" w:rsidRPr="00CF1029" w:rsidRDefault="00976B84" w:rsidP="00976B84">
      <w:pPr>
        <w:ind w:firstLine="709"/>
        <w:rPr>
          <w:rFonts w:ascii="AQA Chevin Pro Medium" w:eastAsia="Cambria" w:hAnsi="AQA Chevin Pro Medium"/>
          <w:color w:val="000000"/>
          <w:lang w:eastAsia="en-US"/>
        </w:rPr>
      </w:pPr>
      <w:r w:rsidRPr="00CF1029">
        <w:rPr>
          <w:rFonts w:cs="Arial"/>
          <w:szCs w:val="22"/>
        </w:rPr>
        <w:t xml:space="preserve">This graph will have a gradient of </w:t>
      </w:r>
      <w:r w:rsidRPr="00E7236A">
        <w:t xml:space="preserve"> </w:t>
      </w:r>
      <m:oMath>
        <m:f>
          <m:fPr>
            <m:ctrlPr>
              <w:rPr>
                <w:rFonts w:ascii="Cambria Math" w:eastAsia="Cambria" w:hAnsi="Cambria Math"/>
                <w:i/>
                <w:color w:val="000000"/>
                <w:lang w:eastAsia="en-US"/>
              </w:rPr>
            </m:ctrlPr>
          </m:fPr>
          <m:num>
            <m:r>
              <m:rPr>
                <m:nor/>
              </m:rPr>
              <w:rPr>
                <w:rFonts w:eastAsia="Cambria"/>
                <w:i/>
                <w:color w:val="000000"/>
                <w:lang w:eastAsia="en-US"/>
              </w:rPr>
              <m:t>- 1</m:t>
            </m:r>
          </m:num>
          <m:den>
            <m:r>
              <m:rPr>
                <m:nor/>
              </m:rPr>
              <w:rPr>
                <w:rFonts w:eastAsia="Cambria"/>
                <w:i/>
                <w:color w:val="000000"/>
                <w:lang w:eastAsia="en-US"/>
              </w:rPr>
              <m:t>RC</m:t>
            </m:r>
          </m:den>
        </m:f>
      </m:oMath>
    </w:p>
    <w:p w14:paraId="4F9F22C2" w14:textId="77777777" w:rsidR="00976B84" w:rsidRDefault="00976B84" w:rsidP="00976B84">
      <w:pPr>
        <w:pStyle w:val="ListParagraph"/>
        <w:rPr>
          <w:rFonts w:cs="Arial"/>
        </w:rPr>
      </w:pPr>
    </w:p>
    <w:p w14:paraId="2705420C" w14:textId="77777777" w:rsidR="00976B84" w:rsidRPr="008B2371" w:rsidRDefault="00976B84" w:rsidP="00976B84">
      <w:pPr>
        <w:pStyle w:val="ListParagraph"/>
        <w:rPr>
          <w:rFonts w:cs="Arial"/>
        </w:rPr>
      </w:pPr>
      <w:r w:rsidRPr="008B2371">
        <w:rPr>
          <w:rFonts w:cs="Arial"/>
        </w:rPr>
        <w:t xml:space="preserve">Hence the time constant </w:t>
      </w:r>
      <w:r w:rsidRPr="008B2371">
        <w:rPr>
          <w:rFonts w:cs="Arial"/>
          <w:i/>
        </w:rPr>
        <w:t>RC</w:t>
      </w:r>
      <w:r w:rsidRPr="008B2371">
        <w:rPr>
          <w:rFonts w:cs="Arial"/>
        </w:rPr>
        <w:t xml:space="preserve"> can be determined from the gradient of the graph. If </w:t>
      </w:r>
      <w:r w:rsidRPr="00E7236A">
        <w:rPr>
          <w:i/>
        </w:rPr>
        <w:t>R</w:t>
      </w:r>
      <w:r w:rsidRPr="008B2371">
        <w:rPr>
          <w:rFonts w:cs="Arial"/>
        </w:rPr>
        <w:t xml:space="preserve"> is known, the value of </w:t>
      </w:r>
      <w:r w:rsidRPr="008B2371">
        <w:rPr>
          <w:rFonts w:cs="Arial"/>
          <w:i/>
        </w:rPr>
        <w:t>C</w:t>
      </w:r>
      <w:r w:rsidRPr="008B2371">
        <w:rPr>
          <w:rFonts w:cs="Arial"/>
        </w:rPr>
        <w:t xml:space="preserve"> can also be found.</w:t>
      </w:r>
    </w:p>
    <w:p w14:paraId="0FC38A79" w14:textId="77777777" w:rsidR="00976B84" w:rsidRDefault="00976B84" w:rsidP="00976B84">
      <w:pPr>
        <w:jc w:val="center"/>
        <w:rPr>
          <w:rFonts w:cs="Arial"/>
          <w:b/>
        </w:rPr>
      </w:pPr>
      <w:r>
        <w:rPr>
          <w:rFonts w:cs="Arial"/>
          <w:b/>
          <w:noProof/>
        </w:rPr>
        <w:drawing>
          <wp:inline distT="0" distB="0" distL="0" distR="0" wp14:anchorId="5BA3FBB4" wp14:editId="3CFC07A0">
            <wp:extent cx="2470068" cy="1594464"/>
            <wp:effectExtent l="0" t="0" r="698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8035" cy="1657703"/>
                    </a:xfrm>
                    <a:prstGeom prst="rect">
                      <a:avLst/>
                    </a:prstGeom>
                    <a:noFill/>
                    <a:ln>
                      <a:noFill/>
                    </a:ln>
                  </pic:spPr>
                </pic:pic>
              </a:graphicData>
            </a:graphic>
          </wp:inline>
        </w:drawing>
      </w:r>
    </w:p>
    <w:p w14:paraId="110E9216" w14:textId="511AB6EE" w:rsidR="00976B84" w:rsidRDefault="00976B84" w:rsidP="00976B84"/>
    <w:p w14:paraId="08E8BAA8" w14:textId="77777777" w:rsidR="00976B84" w:rsidRDefault="00976B84" w:rsidP="00976B84"/>
    <w:p w14:paraId="40FA3B17" w14:textId="3F300AD4" w:rsidR="00976B84" w:rsidRDefault="003308B0" w:rsidP="00E276D2">
      <w:pPr>
        <w:pStyle w:val="Heading1"/>
      </w:pPr>
      <w:r>
        <w:br w:type="page"/>
      </w:r>
      <w:r w:rsidR="002139BB">
        <w:lastRenderedPageBreak/>
        <w:t>Planck</w:t>
      </w:r>
      <w:r w:rsidR="00427013">
        <w:t xml:space="preserve">’s </w:t>
      </w:r>
      <w:r>
        <w:t>c</w:t>
      </w:r>
      <w:r w:rsidR="00427013">
        <w:t>onstant</w:t>
      </w:r>
    </w:p>
    <w:p w14:paraId="48CC8D8F" w14:textId="4119B62F" w:rsidR="00427013" w:rsidRDefault="00427013" w:rsidP="00427013">
      <w:r>
        <w:t xml:space="preserve">By measuring the current-voltage characteristics of different colour light emitting diodes (LEDs), Planck’s constant can be estimated. Start by </w:t>
      </w:r>
      <w:r w:rsidRPr="00A05199">
        <w:t xml:space="preserve">watching the </w:t>
      </w:r>
      <w:hyperlink r:id="rId29" w:anchor="plancksconstant" w:history="1">
        <w:r w:rsidRPr="00936652">
          <w:rPr>
            <w:rStyle w:val="Hyperlink"/>
          </w:rPr>
          <w:t>video</w:t>
        </w:r>
      </w:hyperlink>
      <w:r w:rsidR="002E2DA8">
        <w:rPr>
          <w:rStyle w:val="FootnoteReference"/>
          <w:color w:val="0000FF"/>
          <w:u w:val="single"/>
        </w:rPr>
        <w:footnoteReference w:id="4"/>
      </w:r>
      <w:r w:rsidR="00A04FCA">
        <w:t>.</w:t>
      </w:r>
      <w:r w:rsidR="00325D42">
        <w:t xml:space="preserve"> </w:t>
      </w:r>
      <w:r w:rsidR="00A04FCA">
        <w:t>Using the bottom right section of the board, jumpers J7-J10 are used to select an LED. An ammeter is connected in series with the LED to measure the current flowing though the LED and a voltmeter is connected to measure the voltage across the LED. The variable resistor is rotated to adjust the brightness of the brightness of the LED.</w:t>
      </w:r>
    </w:p>
    <w:p w14:paraId="1421CE83" w14:textId="4679A108" w:rsidR="008F7D77" w:rsidRDefault="008F7D77" w:rsidP="00A04FCA">
      <w:pPr>
        <w:pStyle w:val="ListParagraph"/>
        <w:numPr>
          <w:ilvl w:val="0"/>
          <w:numId w:val="34"/>
        </w:numPr>
      </w:pPr>
      <w:r>
        <w:t xml:space="preserve">Download the </w:t>
      </w:r>
      <w:hyperlink r:id="rId30" w:history="1">
        <w:r w:rsidRPr="008F7D77">
          <w:rPr>
            <w:rStyle w:val="Hyperlink"/>
          </w:rPr>
          <w:t>spreadsheet</w:t>
        </w:r>
      </w:hyperlink>
      <w:r w:rsidR="00936652">
        <w:rPr>
          <w:rStyle w:val="FootnoteReference"/>
          <w:color w:val="0000FF"/>
          <w:u w:val="single"/>
        </w:rPr>
        <w:footnoteReference w:id="5"/>
      </w:r>
    </w:p>
    <w:p w14:paraId="08DA2BD3" w14:textId="22A39397" w:rsidR="00A04FCA" w:rsidRDefault="00A04FCA" w:rsidP="00A04FCA">
      <w:pPr>
        <w:pStyle w:val="ListParagraph"/>
        <w:numPr>
          <w:ilvl w:val="0"/>
          <w:numId w:val="34"/>
        </w:numPr>
      </w:pPr>
      <w:r>
        <w:t xml:space="preserve">Connect a jumper to J7 to connect the red LED. </w:t>
      </w:r>
      <w:r w:rsidR="008F7D77">
        <w:t>Please n</w:t>
      </w:r>
      <w:r>
        <w:t xml:space="preserve">ote </w:t>
      </w:r>
      <w:r w:rsidR="008F7D77">
        <w:t xml:space="preserve">that </w:t>
      </w:r>
      <w:r>
        <w:t>the LED will not light.</w:t>
      </w:r>
    </w:p>
    <w:p w14:paraId="6D7443E0" w14:textId="3D70F118" w:rsidR="00A04FCA" w:rsidRDefault="00A04FCA" w:rsidP="00A04FCA">
      <w:pPr>
        <w:pStyle w:val="ListParagraph"/>
        <w:numPr>
          <w:ilvl w:val="0"/>
          <w:numId w:val="34"/>
        </w:numPr>
      </w:pPr>
      <w:r>
        <w:t xml:space="preserve">Connect an ammeter between TP6 and TP7. Rotate the variable resistor. The LED should </w:t>
      </w:r>
      <w:r w:rsidR="008F7D77">
        <w:t xml:space="preserve">now </w:t>
      </w:r>
      <w:r>
        <w:t>light and the current should vary from approximately 0 to 5mA.</w:t>
      </w:r>
    </w:p>
    <w:p w14:paraId="7113DFD7" w14:textId="77777777" w:rsidR="00A04FCA" w:rsidRDefault="00A04FCA" w:rsidP="00A04FCA">
      <w:pPr>
        <w:pStyle w:val="ListParagraph"/>
        <w:numPr>
          <w:ilvl w:val="0"/>
          <w:numId w:val="34"/>
        </w:numPr>
      </w:pPr>
      <w:r>
        <w:t xml:space="preserve">Connect a voltmeter between TP8 and TP9. </w:t>
      </w:r>
    </w:p>
    <w:p w14:paraId="4BBF863B" w14:textId="5AA70386" w:rsidR="00A04FCA" w:rsidRDefault="00A04FCA" w:rsidP="00A04FCA">
      <w:pPr>
        <w:pStyle w:val="ListParagraph"/>
        <w:numPr>
          <w:ilvl w:val="0"/>
          <w:numId w:val="34"/>
        </w:numPr>
      </w:pPr>
      <w:r>
        <w:t>Rotate the variable resistor until the current reads 0.5mA. Record the voltage in the top left highlighted box in the spreadsheet.</w:t>
      </w:r>
    </w:p>
    <w:p w14:paraId="543F1A7F" w14:textId="0A399165" w:rsidR="00A04FCA" w:rsidRDefault="00325D42" w:rsidP="00A04FCA">
      <w:pPr>
        <w:pStyle w:val="ListParagraph"/>
        <w:numPr>
          <w:ilvl w:val="0"/>
          <w:numId w:val="34"/>
        </w:numPr>
      </w:pPr>
      <w:r>
        <w:t xml:space="preserve">Now rotate the variable resistor until the current reads 1mA and record the voltage in the spreadsheet. </w:t>
      </w:r>
    </w:p>
    <w:p w14:paraId="01B0BCB3" w14:textId="2860044E" w:rsidR="00325D42" w:rsidRDefault="00325D42" w:rsidP="00325D42">
      <w:pPr>
        <w:pStyle w:val="ListParagraph"/>
        <w:numPr>
          <w:ilvl w:val="0"/>
          <w:numId w:val="34"/>
        </w:numPr>
      </w:pPr>
      <w:r>
        <w:t xml:space="preserve">Repeat for currents of 1.5, 2, 2.5 and 3mA. Then move the jumper to J8, J9 and then J10 to repeat for the green, yellow and blue LED respectively. </w:t>
      </w:r>
    </w:p>
    <w:p w14:paraId="0F5F774D" w14:textId="0FF3BF75" w:rsidR="00325D42" w:rsidRDefault="00325D42" w:rsidP="00325D42">
      <w:r>
        <w:t xml:space="preserve">The spreadsheet </w:t>
      </w:r>
      <w:r w:rsidR="007B5897">
        <w:t xml:space="preserve">(see example below) </w:t>
      </w:r>
      <w:r>
        <w:t xml:space="preserve">estimates the threshold (turn on) voltage of the LED by extrapolating the voltage-current curves back to a current of 0mA. The gradient of the activation voltage vs 1/wavelength can be used to estimate Planck’s constant. Please </w:t>
      </w:r>
      <w:r w:rsidRPr="00936652">
        <w:t xml:space="preserve">see </w:t>
      </w:r>
      <w:r w:rsidR="00936652">
        <w:t>the link in the footer</w:t>
      </w:r>
      <w:r w:rsidR="00936652">
        <w:rPr>
          <w:rStyle w:val="FootnoteReference"/>
        </w:rPr>
        <w:footnoteReference w:id="6"/>
      </w:r>
      <w:r>
        <w:t xml:space="preserve"> for further assumptions </w:t>
      </w:r>
      <w:r w:rsidR="00657E54">
        <w:t>used</w:t>
      </w:r>
      <w:r>
        <w:t xml:space="preserve"> in the calculation. </w:t>
      </w:r>
    </w:p>
    <w:p w14:paraId="0F7356ED" w14:textId="77777777" w:rsidR="007B5897" w:rsidRDefault="007B5897" w:rsidP="00325D42"/>
    <w:p w14:paraId="7C3FD61F" w14:textId="77777777" w:rsidR="007B5897" w:rsidRDefault="007B5897" w:rsidP="007B5897">
      <w:pPr>
        <w:keepNext/>
      </w:pPr>
      <w:r>
        <w:rPr>
          <w:noProof/>
        </w:rPr>
        <w:lastRenderedPageBreak/>
        <w:drawing>
          <wp:inline distT="0" distB="0" distL="0" distR="0" wp14:anchorId="4E2B4443" wp14:editId="10EFE113">
            <wp:extent cx="5916295" cy="4238625"/>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16295" cy="4238625"/>
                    </a:xfrm>
                    <a:prstGeom prst="rect">
                      <a:avLst/>
                    </a:prstGeom>
                  </pic:spPr>
                </pic:pic>
              </a:graphicData>
            </a:graphic>
          </wp:inline>
        </w:drawing>
      </w:r>
    </w:p>
    <w:p w14:paraId="285A7106" w14:textId="6F288899" w:rsidR="007B5897" w:rsidRDefault="007B5897" w:rsidP="007B5897">
      <w:pPr>
        <w:pStyle w:val="Caption"/>
      </w:pPr>
      <w:r>
        <w:t xml:space="preserve">Figure </w:t>
      </w:r>
      <w:r w:rsidR="0095532A">
        <w:rPr>
          <w:noProof/>
        </w:rPr>
        <w:fldChar w:fldCharType="begin"/>
      </w:r>
      <w:r w:rsidR="0095532A">
        <w:rPr>
          <w:noProof/>
        </w:rPr>
        <w:instrText xml:space="preserve"> SEQ Figure \* ARABIC </w:instrText>
      </w:r>
      <w:r w:rsidR="0095532A">
        <w:rPr>
          <w:noProof/>
        </w:rPr>
        <w:fldChar w:fldCharType="separate"/>
      </w:r>
      <w:r w:rsidR="00E24CE9">
        <w:rPr>
          <w:noProof/>
        </w:rPr>
        <w:t>7</w:t>
      </w:r>
      <w:r w:rsidR="0095532A">
        <w:rPr>
          <w:noProof/>
        </w:rPr>
        <w:fldChar w:fldCharType="end"/>
      </w:r>
      <w:r>
        <w:t xml:space="preserve">. </w:t>
      </w:r>
      <w:r>
        <w:rPr>
          <w:noProof/>
        </w:rPr>
        <w:t xml:space="preserve">Planck’s constant experimental spreadsheet with “model” answers. </w:t>
      </w:r>
    </w:p>
    <w:p w14:paraId="54333B2C" w14:textId="77777777" w:rsidR="007B5897" w:rsidRDefault="007B5897" w:rsidP="00325D42"/>
    <w:p w14:paraId="31B6FD45" w14:textId="40D08117" w:rsidR="00325D42" w:rsidRDefault="007B5897" w:rsidP="00325D42">
      <w:r>
        <w:t>T</w:t>
      </w:r>
      <w:r w:rsidR="00325D42">
        <w:t xml:space="preserve">he blue LED appears much brighter than </w:t>
      </w:r>
      <w:r w:rsidR="008F7D77">
        <w:t xml:space="preserve">the red, yellow and green LEDs. These </w:t>
      </w:r>
      <w:r w:rsidR="008F7D77" w:rsidRPr="00850B24">
        <w:t>three LEDs</w:t>
      </w:r>
      <w:r w:rsidR="00850B24">
        <w:rPr>
          <w:rStyle w:val="FootnoteReference"/>
        </w:rPr>
        <w:footnoteReference w:id="7"/>
      </w:r>
      <w:r w:rsidR="008F7D77">
        <w:t xml:space="preserve"> are made using the same </w:t>
      </w:r>
      <w:proofErr w:type="spellStart"/>
      <w:r w:rsidR="008F7D77">
        <w:t>GaP</w:t>
      </w:r>
      <w:proofErr w:type="spellEnd"/>
      <w:r w:rsidR="008F7D77">
        <w:t xml:space="preserve"> semiconductor substrate, while </w:t>
      </w:r>
      <w:r w:rsidR="008F7D77" w:rsidRPr="00850B24">
        <w:t>the blue LED</w:t>
      </w:r>
      <w:r w:rsidR="00850B24">
        <w:rPr>
          <w:rStyle w:val="FootnoteReference"/>
        </w:rPr>
        <w:footnoteReference w:id="8"/>
      </w:r>
      <w:r w:rsidR="008F7D77">
        <w:t xml:space="preserve"> is </w:t>
      </w:r>
      <w:r w:rsidR="00B26C78">
        <w:t>fabricated using a different semiconductor (</w:t>
      </w:r>
      <w:proofErr w:type="spellStart"/>
      <w:r w:rsidR="00B26C78">
        <w:t>GaN</w:t>
      </w:r>
      <w:proofErr w:type="spellEnd"/>
      <w:r w:rsidR="00B26C78">
        <w:t xml:space="preserve">) and is more efficient. The ideal LEDs for the experiment should have clear lenses, unlike the coloured lenses in our design. However, LEDs with clear lenses tend to be very bright and the coloured lenses allow students to easily identify which LED is which, without powering on the board. </w:t>
      </w:r>
    </w:p>
    <w:p w14:paraId="18F8CD37" w14:textId="1FEBE07D" w:rsidR="00427013" w:rsidRDefault="00427013" w:rsidP="00427013"/>
    <w:p w14:paraId="370FCE4A" w14:textId="3123A2C8" w:rsidR="00427013" w:rsidRDefault="00427013" w:rsidP="00427013"/>
    <w:p w14:paraId="3F288ED3" w14:textId="77777777" w:rsidR="00427013" w:rsidRDefault="00427013" w:rsidP="00427013"/>
    <w:p w14:paraId="07EA36CC" w14:textId="77777777" w:rsidR="00427013" w:rsidRPr="00427013" w:rsidRDefault="00427013" w:rsidP="00427013"/>
    <w:p w14:paraId="2B4E170B" w14:textId="77777777" w:rsidR="009732E5" w:rsidRDefault="009732E5" w:rsidP="00620FDA">
      <w:pPr>
        <w:pBdr>
          <w:bottom w:val="single" w:sz="6" w:space="0" w:color="auto"/>
        </w:pBdr>
      </w:pPr>
    </w:p>
    <w:p w14:paraId="6DD6D1B1" w14:textId="77777777" w:rsidR="009732E5" w:rsidRDefault="009732E5" w:rsidP="00EC18B8"/>
    <w:p w14:paraId="1C6875AF" w14:textId="77777777" w:rsidR="009732E5" w:rsidRPr="00CA095A" w:rsidRDefault="009732E5" w:rsidP="00EC18B8"/>
    <w:sectPr w:rsidR="009732E5" w:rsidRPr="00CA095A" w:rsidSect="006F40B8">
      <w:type w:val="continuous"/>
      <w:pgSz w:w="11909" w:h="16848" w:code="9"/>
      <w:pgMar w:top="1296" w:right="1296" w:bottom="1008" w:left="1296" w:header="864" w:footer="864"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B49FA" w14:textId="77777777" w:rsidR="00E944B1" w:rsidRDefault="00E944B1">
      <w:r>
        <w:separator/>
      </w:r>
    </w:p>
  </w:endnote>
  <w:endnote w:type="continuationSeparator" w:id="0">
    <w:p w14:paraId="6776F5EA" w14:textId="77777777" w:rsidR="00E944B1" w:rsidRDefault="00E94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QA Chevin Pro Medium">
    <w:altName w:val="Calibri"/>
    <w:charset w:val="00"/>
    <w:family w:val="swiss"/>
    <w:pitch w:val="variable"/>
    <w:sig w:usb0="8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2EAFD" w14:textId="2193F5EB" w:rsidR="00CD2536" w:rsidRDefault="00CD2536">
    <w:pPr>
      <w:pStyle w:val="Footer"/>
    </w:pPr>
    <w:r w:rsidRPr="003E0232">
      <w:rPr>
        <w:sz w:val="20"/>
      </w:rPr>
      <w:t>© Electronics and Computer Science, University of Southampton</w:t>
    </w:r>
    <w:r>
      <w:rPr>
        <w:sz w:val="20"/>
      </w:rPr>
      <w:tab/>
    </w:r>
    <w:r w:rsidRPr="00DA6E1A">
      <w:rPr>
        <w:sz w:val="20"/>
      </w:rPr>
      <w:t xml:space="preserve">Page </w:t>
    </w:r>
    <w:r w:rsidRPr="00DA6E1A">
      <w:rPr>
        <w:b/>
        <w:bCs/>
        <w:sz w:val="20"/>
      </w:rPr>
      <w:fldChar w:fldCharType="begin"/>
    </w:r>
    <w:r w:rsidRPr="00DA6E1A">
      <w:rPr>
        <w:b/>
        <w:bCs/>
        <w:sz w:val="20"/>
      </w:rPr>
      <w:instrText xml:space="preserve"> PAGE  \* Arabic  \* MERGEFORMAT </w:instrText>
    </w:r>
    <w:r w:rsidRPr="00DA6E1A">
      <w:rPr>
        <w:b/>
        <w:bCs/>
        <w:sz w:val="20"/>
      </w:rPr>
      <w:fldChar w:fldCharType="separate"/>
    </w:r>
    <w:r w:rsidR="00881A1A">
      <w:rPr>
        <w:b/>
        <w:bCs/>
        <w:noProof/>
        <w:sz w:val="20"/>
      </w:rPr>
      <w:t>12</w:t>
    </w:r>
    <w:r w:rsidRPr="00DA6E1A">
      <w:rPr>
        <w:b/>
        <w:bCs/>
        <w:sz w:val="20"/>
      </w:rPr>
      <w:fldChar w:fldCharType="end"/>
    </w:r>
    <w:r w:rsidRPr="00DA6E1A">
      <w:rPr>
        <w:sz w:val="20"/>
      </w:rPr>
      <w:t xml:space="preserve"> of </w:t>
    </w:r>
    <w:r w:rsidRPr="00DA6E1A">
      <w:rPr>
        <w:b/>
        <w:bCs/>
        <w:sz w:val="20"/>
      </w:rPr>
      <w:fldChar w:fldCharType="begin"/>
    </w:r>
    <w:r w:rsidRPr="00DA6E1A">
      <w:rPr>
        <w:b/>
        <w:bCs/>
        <w:sz w:val="20"/>
      </w:rPr>
      <w:instrText xml:space="preserve"> NUMPAGES  \* Arabic  \* MERGEFORMAT </w:instrText>
    </w:r>
    <w:r w:rsidRPr="00DA6E1A">
      <w:rPr>
        <w:b/>
        <w:bCs/>
        <w:sz w:val="20"/>
      </w:rPr>
      <w:fldChar w:fldCharType="separate"/>
    </w:r>
    <w:r w:rsidR="00881A1A">
      <w:rPr>
        <w:b/>
        <w:bCs/>
        <w:noProof/>
        <w:sz w:val="20"/>
      </w:rPr>
      <w:t>12</w:t>
    </w:r>
    <w:r w:rsidRPr="00DA6E1A">
      <w:rPr>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76D6C" w14:textId="77777777" w:rsidR="00E944B1" w:rsidRDefault="00E944B1">
      <w:r>
        <w:separator/>
      </w:r>
    </w:p>
  </w:footnote>
  <w:footnote w:type="continuationSeparator" w:id="0">
    <w:p w14:paraId="06CB8AFE" w14:textId="77777777" w:rsidR="00E944B1" w:rsidRDefault="00E944B1">
      <w:r>
        <w:continuationSeparator/>
      </w:r>
    </w:p>
  </w:footnote>
  <w:footnote w:id="1">
    <w:p w14:paraId="22E2F9D5" w14:textId="2A586C9A" w:rsidR="006703F7" w:rsidRDefault="006703F7">
      <w:pPr>
        <w:pStyle w:val="FootnoteText"/>
      </w:pPr>
      <w:r>
        <w:rPr>
          <w:rStyle w:val="FootnoteReference"/>
        </w:rPr>
        <w:footnoteRef/>
      </w:r>
      <w:r>
        <w:t xml:space="preserve"> </w:t>
      </w:r>
      <w:hyperlink r:id="rId1" w:anchor="musicmixer" w:history="1">
        <w:r w:rsidRPr="00F52E7A">
          <w:rPr>
            <w:rStyle w:val="Hyperlink"/>
          </w:rPr>
          <w:t>https://www.ecs.soton.ac.uk/outreach/kits/physics-music-mixer-kit#musicmixer</w:t>
        </w:r>
      </w:hyperlink>
      <w:r>
        <w:t xml:space="preserve"> </w:t>
      </w:r>
    </w:p>
  </w:footnote>
  <w:footnote w:id="2">
    <w:p w14:paraId="502AE45F" w14:textId="06D7AB1C" w:rsidR="00C844FA" w:rsidRDefault="00C844FA" w:rsidP="00A802F7">
      <w:pPr>
        <w:pStyle w:val="FootnoteText"/>
        <w:jc w:val="left"/>
      </w:pPr>
      <w:r>
        <w:rPr>
          <w:rStyle w:val="FootnoteReference"/>
        </w:rPr>
        <w:footnoteRef/>
      </w:r>
      <w:r>
        <w:t xml:space="preserve"> </w:t>
      </w:r>
      <w:hyperlink r:id="rId2" w:history="1">
        <w:r w:rsidRPr="00F52E7A">
          <w:rPr>
            <w:rStyle w:val="Hyperlink"/>
          </w:rPr>
          <w:t>https://sourceforge.net/projects/audmes/files/latest/download?source=typ_redirect</w:t>
        </w:r>
      </w:hyperlink>
      <w:r>
        <w:t xml:space="preserve"> </w:t>
      </w:r>
      <w:r w:rsidR="00A802F7" w:rsidRPr="00936652">
        <w:rPr>
          <w:szCs w:val="22"/>
        </w:rPr>
        <w:t xml:space="preserve">Please note </w:t>
      </w:r>
      <w:r w:rsidRPr="00936652">
        <w:rPr>
          <w:szCs w:val="22"/>
        </w:rPr>
        <w:t>this website/software is provided only as a suggestion, and the University of Southampton cannot be held responsible for any content or software downloaded.</w:t>
      </w:r>
    </w:p>
  </w:footnote>
  <w:footnote w:id="3">
    <w:p w14:paraId="28CC46B3" w14:textId="4C0A3998" w:rsidR="00C844FA" w:rsidRDefault="00C844FA">
      <w:pPr>
        <w:pStyle w:val="FootnoteText"/>
      </w:pPr>
      <w:r>
        <w:rPr>
          <w:rStyle w:val="FootnoteReference"/>
        </w:rPr>
        <w:footnoteRef/>
      </w:r>
      <w:r>
        <w:t xml:space="preserve"> </w:t>
      </w:r>
      <w:hyperlink r:id="rId3" w:anchor="capacitordischarge" w:history="1">
        <w:r w:rsidRPr="00F52E7A">
          <w:rPr>
            <w:rStyle w:val="Hyperlink"/>
          </w:rPr>
          <w:t>https://www.ecs.soton.ac.uk/outreach/kits/physics-music-mixer-kit#capacitordischarge</w:t>
        </w:r>
      </w:hyperlink>
      <w:r>
        <w:t xml:space="preserve"> </w:t>
      </w:r>
    </w:p>
  </w:footnote>
  <w:footnote w:id="4">
    <w:p w14:paraId="78A8CDA7" w14:textId="06D6B2BB" w:rsidR="002E2DA8" w:rsidRDefault="002E2DA8">
      <w:pPr>
        <w:pStyle w:val="FootnoteText"/>
      </w:pPr>
      <w:r>
        <w:rPr>
          <w:rStyle w:val="FootnoteReference"/>
        </w:rPr>
        <w:footnoteRef/>
      </w:r>
      <w:r>
        <w:t xml:space="preserve"> </w:t>
      </w:r>
      <w:hyperlink r:id="rId4" w:anchor="plancksconstant" w:history="1">
        <w:r w:rsidRPr="00F52E7A">
          <w:rPr>
            <w:rStyle w:val="Hyperlink"/>
          </w:rPr>
          <w:t>https://www.ecs.soton.ac.uk/outreach/kits/physics-music-mixer-kit#plancksconstant</w:t>
        </w:r>
      </w:hyperlink>
      <w:r>
        <w:t xml:space="preserve"> </w:t>
      </w:r>
    </w:p>
  </w:footnote>
  <w:footnote w:id="5">
    <w:p w14:paraId="0AB59B8B" w14:textId="10B1185A" w:rsidR="00936652" w:rsidRDefault="00936652">
      <w:pPr>
        <w:pStyle w:val="FootnoteText"/>
      </w:pPr>
      <w:r>
        <w:rPr>
          <w:rStyle w:val="FootnoteReference"/>
        </w:rPr>
        <w:footnoteRef/>
      </w:r>
      <w:r>
        <w:t xml:space="preserve"> </w:t>
      </w:r>
      <w:hyperlink r:id="rId5" w:history="1">
        <w:r w:rsidRPr="00993B74">
          <w:rPr>
            <w:rStyle w:val="Hyperlink"/>
          </w:rPr>
          <w:t>https://www.ecs.soton.ac.uk/sites/www.ecs.soton.ac.uk/files/Plancks-Constant-Spreadsheet.xlsx</w:t>
        </w:r>
      </w:hyperlink>
      <w:r>
        <w:t xml:space="preserve"> </w:t>
      </w:r>
    </w:p>
  </w:footnote>
  <w:footnote w:id="6">
    <w:p w14:paraId="23CEF3A6" w14:textId="1A79284C" w:rsidR="00936652" w:rsidRDefault="00936652">
      <w:pPr>
        <w:pStyle w:val="FootnoteText"/>
      </w:pPr>
      <w:r>
        <w:rPr>
          <w:rStyle w:val="FootnoteReference"/>
        </w:rPr>
        <w:footnoteRef/>
      </w:r>
      <w:r>
        <w:t xml:space="preserve"> </w:t>
      </w:r>
      <w:hyperlink r:id="rId6" w:history="1">
        <w:r w:rsidRPr="00993B74">
          <w:rPr>
            <w:rStyle w:val="Hyperlink"/>
          </w:rPr>
          <w:t>https://www.scienceinschool.org/2014/issue28/planck</w:t>
        </w:r>
      </w:hyperlink>
      <w:r>
        <w:t xml:space="preserve"> </w:t>
      </w:r>
    </w:p>
  </w:footnote>
  <w:footnote w:id="7">
    <w:p w14:paraId="07018E25" w14:textId="76331866" w:rsidR="00850B24" w:rsidRDefault="00850B24">
      <w:pPr>
        <w:pStyle w:val="FootnoteText"/>
      </w:pPr>
      <w:r>
        <w:rPr>
          <w:rStyle w:val="FootnoteReference"/>
        </w:rPr>
        <w:footnoteRef/>
      </w:r>
      <w:r>
        <w:t xml:space="preserve"> Datasheet here: </w:t>
      </w:r>
      <w:hyperlink r:id="rId7" w:history="1">
        <w:r w:rsidRPr="00F52E7A">
          <w:rPr>
            <w:rStyle w:val="Hyperlink"/>
          </w:rPr>
          <w:t>https://docs.broadcom.com/docs/AV02-1557EN</w:t>
        </w:r>
      </w:hyperlink>
    </w:p>
  </w:footnote>
  <w:footnote w:id="8">
    <w:p w14:paraId="19F51544" w14:textId="52F569BA" w:rsidR="00850B24" w:rsidRDefault="00850B24">
      <w:pPr>
        <w:pStyle w:val="FootnoteText"/>
      </w:pPr>
      <w:r>
        <w:rPr>
          <w:rStyle w:val="FootnoteReference"/>
        </w:rPr>
        <w:footnoteRef/>
      </w:r>
      <w:r>
        <w:t xml:space="preserve"> Datasheet here: </w:t>
      </w:r>
      <w:hyperlink r:id="rId8" w:history="1">
        <w:r w:rsidRPr="00F52E7A">
          <w:rPr>
            <w:rStyle w:val="Hyperlink"/>
          </w:rPr>
          <w:t>http://www.farnell.com/datasheets/1911509.pdf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9DE7" w14:textId="649DA9EF" w:rsidR="00881A1A" w:rsidRDefault="00881A1A">
    <w:pPr>
      <w:pStyle w:val="Header"/>
    </w:pPr>
    <w:r>
      <w:rPr>
        <w:noProof/>
      </w:rPr>
      <w:drawing>
        <wp:anchor distT="0" distB="0" distL="114300" distR="114300" simplePos="0" relativeHeight="251658240" behindDoc="0" locked="0" layoutInCell="1" allowOverlap="1" wp14:anchorId="3F39CB84" wp14:editId="1FA6C240">
          <wp:simplePos x="0" y="0"/>
          <wp:positionH relativeFrom="page">
            <wp:align>left</wp:align>
          </wp:positionH>
          <wp:positionV relativeFrom="paragraph">
            <wp:posOffset>-547180</wp:posOffset>
          </wp:positionV>
          <wp:extent cx="7543800" cy="10683875"/>
          <wp:effectExtent l="0" t="0" r="0" b="3175"/>
          <wp:wrapNone/>
          <wp:docPr id="10" name="Picture 10" descr="73324 - A4 coversheet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324 - A4 coversheet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83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4983A" w14:textId="7D5EB8DF" w:rsidR="00CD2536" w:rsidRDefault="00CD2536" w:rsidP="005068D3">
    <w:pPr>
      <w:pStyle w:val="Header"/>
      <w:spacing w:after="180"/>
      <w:jc w:val="right"/>
      <w:rPr>
        <w:sz w:val="20"/>
      </w:rPr>
    </w:pPr>
    <w:r>
      <w:rPr>
        <w:sz w:val="20"/>
      </w:rPr>
      <w:t>ECS Electronic Engineering Kits</w:t>
    </w:r>
    <w:r>
      <w:rPr>
        <w:sz w:val="20"/>
      </w:rPr>
      <w:tab/>
      <w:t>A-Level Physics: Music Mixer Kit</w:t>
    </w:r>
    <w:r>
      <w:rPr>
        <w:sz w:val="20"/>
      </w:rPr>
      <w:tab/>
      <w:t xml:space="preserve">MM - </w:t>
    </w:r>
    <w:r>
      <w:rPr>
        <w:sz w:val="20"/>
      </w:rPr>
      <w:fldChar w:fldCharType="begin"/>
    </w:r>
    <w:r>
      <w:rPr>
        <w:sz w:val="20"/>
      </w:rPr>
      <w:instrText xml:space="preserve"> PAGE   \* MERGEFORMAT </w:instrText>
    </w:r>
    <w:r>
      <w:rPr>
        <w:sz w:val="20"/>
      </w:rPr>
      <w:fldChar w:fldCharType="separate"/>
    </w:r>
    <w:r w:rsidR="00881A1A">
      <w:rPr>
        <w:noProof/>
        <w:sz w:val="20"/>
      </w:rPr>
      <w:t>12</w:t>
    </w:r>
    <w:r>
      <w:rPr>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758D4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F66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7A42C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9BB0F2F"/>
    <w:multiLevelType w:val="hybridMultilevel"/>
    <w:tmpl w:val="66B82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05BED"/>
    <w:multiLevelType w:val="hybridMultilevel"/>
    <w:tmpl w:val="A0B0F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34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B467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44A12E3"/>
    <w:multiLevelType w:val="hybridMultilevel"/>
    <w:tmpl w:val="9F2C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85F1E"/>
    <w:multiLevelType w:val="hybridMultilevel"/>
    <w:tmpl w:val="7BFE2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C46D0"/>
    <w:multiLevelType w:val="hybridMultilevel"/>
    <w:tmpl w:val="9C5C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F42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12B14D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7E52E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D071BC7"/>
    <w:multiLevelType w:val="hybridMultilevel"/>
    <w:tmpl w:val="8090BC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3313EC"/>
    <w:multiLevelType w:val="hybridMultilevel"/>
    <w:tmpl w:val="FB12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D0541"/>
    <w:multiLevelType w:val="hybridMultilevel"/>
    <w:tmpl w:val="06D0AFD4"/>
    <w:lvl w:ilvl="0" w:tplc="226CFE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3032E"/>
    <w:multiLevelType w:val="multilevel"/>
    <w:tmpl w:val="E112120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37493D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D343521"/>
    <w:multiLevelType w:val="hybridMultilevel"/>
    <w:tmpl w:val="03505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4E245B"/>
    <w:multiLevelType w:val="hybridMultilevel"/>
    <w:tmpl w:val="325E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EF2AA7"/>
    <w:multiLevelType w:val="hybridMultilevel"/>
    <w:tmpl w:val="F7AA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746C09"/>
    <w:multiLevelType w:val="hybridMultilevel"/>
    <w:tmpl w:val="DB40B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6A593C"/>
    <w:multiLevelType w:val="singleLevel"/>
    <w:tmpl w:val="0809000F"/>
    <w:lvl w:ilvl="0">
      <w:start w:val="1"/>
      <w:numFmt w:val="decimal"/>
      <w:lvlText w:val="%1."/>
      <w:lvlJc w:val="left"/>
      <w:pPr>
        <w:tabs>
          <w:tab w:val="num" w:pos="360"/>
        </w:tabs>
        <w:ind w:left="360" w:hanging="360"/>
      </w:pPr>
    </w:lvl>
  </w:abstractNum>
  <w:abstractNum w:abstractNumId="23" w15:restartNumberingAfterBreak="0">
    <w:nsid w:val="584A5EB0"/>
    <w:multiLevelType w:val="hybridMultilevel"/>
    <w:tmpl w:val="BCBE37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E577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141575"/>
    <w:multiLevelType w:val="hybridMultilevel"/>
    <w:tmpl w:val="CAA6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2E04E9"/>
    <w:multiLevelType w:val="hybridMultilevel"/>
    <w:tmpl w:val="21869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5004F3"/>
    <w:multiLevelType w:val="singleLevel"/>
    <w:tmpl w:val="833E72E2"/>
    <w:lvl w:ilvl="0">
      <w:start w:val="1"/>
      <w:numFmt w:val="decimal"/>
      <w:lvlText w:val="%1."/>
      <w:lvlJc w:val="left"/>
      <w:pPr>
        <w:tabs>
          <w:tab w:val="num" w:pos="720"/>
        </w:tabs>
        <w:ind w:left="720" w:hanging="720"/>
      </w:pPr>
    </w:lvl>
  </w:abstractNum>
  <w:abstractNum w:abstractNumId="28" w15:restartNumberingAfterBreak="0">
    <w:nsid w:val="720D39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44F49E4"/>
    <w:multiLevelType w:val="hybridMultilevel"/>
    <w:tmpl w:val="DECE2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B50FC9"/>
    <w:multiLevelType w:val="hybridMultilevel"/>
    <w:tmpl w:val="710AF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E65F9E"/>
    <w:multiLevelType w:val="hybridMultilevel"/>
    <w:tmpl w:val="092C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9B5756"/>
    <w:multiLevelType w:val="hybridMultilevel"/>
    <w:tmpl w:val="A96E6F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6"/>
  </w:num>
  <w:num w:numId="3">
    <w:abstractNumId w:val="24"/>
  </w:num>
  <w:num w:numId="4">
    <w:abstractNumId w:val="22"/>
  </w:num>
  <w:num w:numId="5">
    <w:abstractNumId w:val="12"/>
  </w:num>
  <w:num w:numId="6">
    <w:abstractNumId w:val="6"/>
  </w:num>
  <w:num w:numId="7">
    <w:abstractNumId w:val="28"/>
  </w:num>
  <w:num w:numId="8">
    <w:abstractNumId w:val="10"/>
  </w:num>
  <w:num w:numId="9">
    <w:abstractNumId w:val="17"/>
  </w:num>
  <w:num w:numId="10">
    <w:abstractNumId w:val="2"/>
  </w:num>
  <w:num w:numId="11">
    <w:abstractNumId w:val="11"/>
  </w:num>
  <w:num w:numId="12">
    <w:abstractNumId w:val="5"/>
  </w:num>
  <w:num w:numId="13">
    <w:abstractNumId w:val="1"/>
  </w:num>
  <w:num w:numId="14">
    <w:abstractNumId w:val="32"/>
  </w:num>
  <w:num w:numId="15">
    <w:abstractNumId w:val="16"/>
  </w:num>
  <w:num w:numId="16">
    <w:abstractNumId w:val="0"/>
  </w:num>
  <w:num w:numId="17">
    <w:abstractNumId w:val="13"/>
  </w:num>
  <w:num w:numId="18">
    <w:abstractNumId w:val="18"/>
  </w:num>
  <w:num w:numId="19">
    <w:abstractNumId w:val="15"/>
  </w:num>
  <w:num w:numId="20">
    <w:abstractNumId w:val="31"/>
  </w:num>
  <w:num w:numId="21">
    <w:abstractNumId w:val="30"/>
  </w:num>
  <w:num w:numId="22">
    <w:abstractNumId w:val="25"/>
  </w:num>
  <w:num w:numId="23">
    <w:abstractNumId w:val="7"/>
  </w:num>
  <w:num w:numId="24">
    <w:abstractNumId w:val="14"/>
  </w:num>
  <w:num w:numId="25">
    <w:abstractNumId w:val="26"/>
  </w:num>
  <w:num w:numId="26">
    <w:abstractNumId w:val="20"/>
  </w:num>
  <w:num w:numId="27">
    <w:abstractNumId w:val="23"/>
  </w:num>
  <w:num w:numId="28">
    <w:abstractNumId w:val="29"/>
  </w:num>
  <w:num w:numId="29">
    <w:abstractNumId w:val="9"/>
  </w:num>
  <w:num w:numId="30">
    <w:abstractNumId w:val="4"/>
  </w:num>
  <w:num w:numId="31">
    <w:abstractNumId w:val="3"/>
  </w:num>
  <w:num w:numId="32">
    <w:abstractNumId w:val="19"/>
  </w:num>
  <w:num w:numId="33">
    <w:abstractNumId w:val="21"/>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A2E"/>
    <w:rsid w:val="00003645"/>
    <w:rsid w:val="0001380F"/>
    <w:rsid w:val="00015BCC"/>
    <w:rsid w:val="00016769"/>
    <w:rsid w:val="00020E2B"/>
    <w:rsid w:val="00022410"/>
    <w:rsid w:val="00023805"/>
    <w:rsid w:val="00023DBD"/>
    <w:rsid w:val="000247FD"/>
    <w:rsid w:val="00025A89"/>
    <w:rsid w:val="000510A9"/>
    <w:rsid w:val="000553E6"/>
    <w:rsid w:val="00055D93"/>
    <w:rsid w:val="00055DAF"/>
    <w:rsid w:val="00062EA2"/>
    <w:rsid w:val="000752DA"/>
    <w:rsid w:val="000777F7"/>
    <w:rsid w:val="0008493D"/>
    <w:rsid w:val="00091893"/>
    <w:rsid w:val="000B15F6"/>
    <w:rsid w:val="000B1E2E"/>
    <w:rsid w:val="000B426E"/>
    <w:rsid w:val="000C142C"/>
    <w:rsid w:val="000C6C40"/>
    <w:rsid w:val="000F049A"/>
    <w:rsid w:val="000F26F3"/>
    <w:rsid w:val="000F378B"/>
    <w:rsid w:val="0010240B"/>
    <w:rsid w:val="001056F4"/>
    <w:rsid w:val="001158E8"/>
    <w:rsid w:val="00115F37"/>
    <w:rsid w:val="00122793"/>
    <w:rsid w:val="001264D7"/>
    <w:rsid w:val="00131AFC"/>
    <w:rsid w:val="00144B39"/>
    <w:rsid w:val="0015776B"/>
    <w:rsid w:val="001602A6"/>
    <w:rsid w:val="0016079D"/>
    <w:rsid w:val="00166CE1"/>
    <w:rsid w:val="00174159"/>
    <w:rsid w:val="00174299"/>
    <w:rsid w:val="001750A2"/>
    <w:rsid w:val="001859D7"/>
    <w:rsid w:val="001A4255"/>
    <w:rsid w:val="001A7055"/>
    <w:rsid w:val="001A737A"/>
    <w:rsid w:val="001A7852"/>
    <w:rsid w:val="001A78BF"/>
    <w:rsid w:val="001B0CE5"/>
    <w:rsid w:val="001C58A8"/>
    <w:rsid w:val="001C5A2E"/>
    <w:rsid w:val="001C6A2B"/>
    <w:rsid w:val="001D3550"/>
    <w:rsid w:val="001F32A4"/>
    <w:rsid w:val="00200C9B"/>
    <w:rsid w:val="00211E6A"/>
    <w:rsid w:val="002139BB"/>
    <w:rsid w:val="002151AD"/>
    <w:rsid w:val="00220ACA"/>
    <w:rsid w:val="00233377"/>
    <w:rsid w:val="00236A30"/>
    <w:rsid w:val="002376C6"/>
    <w:rsid w:val="00237C3D"/>
    <w:rsid w:val="00240223"/>
    <w:rsid w:val="00242179"/>
    <w:rsid w:val="00243C63"/>
    <w:rsid w:val="00252208"/>
    <w:rsid w:val="00252C5F"/>
    <w:rsid w:val="00253A2F"/>
    <w:rsid w:val="00254222"/>
    <w:rsid w:val="00256A1E"/>
    <w:rsid w:val="002649C3"/>
    <w:rsid w:val="00265977"/>
    <w:rsid w:val="002928C9"/>
    <w:rsid w:val="002A2A54"/>
    <w:rsid w:val="002A601E"/>
    <w:rsid w:val="002B23C1"/>
    <w:rsid w:val="002B2EF9"/>
    <w:rsid w:val="002D1FC5"/>
    <w:rsid w:val="002D43A8"/>
    <w:rsid w:val="002D5D58"/>
    <w:rsid w:val="002E2248"/>
    <w:rsid w:val="002E2DA8"/>
    <w:rsid w:val="002F04F9"/>
    <w:rsid w:val="002F1E59"/>
    <w:rsid w:val="002F2CB3"/>
    <w:rsid w:val="003033E1"/>
    <w:rsid w:val="00314D6D"/>
    <w:rsid w:val="00314E2C"/>
    <w:rsid w:val="00325D42"/>
    <w:rsid w:val="00330089"/>
    <w:rsid w:val="003308B0"/>
    <w:rsid w:val="00346629"/>
    <w:rsid w:val="0035663B"/>
    <w:rsid w:val="00356D59"/>
    <w:rsid w:val="00373920"/>
    <w:rsid w:val="00381513"/>
    <w:rsid w:val="00387A9A"/>
    <w:rsid w:val="00390710"/>
    <w:rsid w:val="00397733"/>
    <w:rsid w:val="003C76A2"/>
    <w:rsid w:val="003C779A"/>
    <w:rsid w:val="003D0AFC"/>
    <w:rsid w:val="003E0206"/>
    <w:rsid w:val="003E0232"/>
    <w:rsid w:val="003E458C"/>
    <w:rsid w:val="003F67F8"/>
    <w:rsid w:val="0040429D"/>
    <w:rsid w:val="004060BF"/>
    <w:rsid w:val="004070D1"/>
    <w:rsid w:val="004071A7"/>
    <w:rsid w:val="00423988"/>
    <w:rsid w:val="00427013"/>
    <w:rsid w:val="004418E9"/>
    <w:rsid w:val="00444BBB"/>
    <w:rsid w:val="0045453C"/>
    <w:rsid w:val="00460768"/>
    <w:rsid w:val="0047099C"/>
    <w:rsid w:val="00471187"/>
    <w:rsid w:val="004849E9"/>
    <w:rsid w:val="004C5DCB"/>
    <w:rsid w:val="004D31F8"/>
    <w:rsid w:val="004D4FCE"/>
    <w:rsid w:val="004D6546"/>
    <w:rsid w:val="004D6C0F"/>
    <w:rsid w:val="004E3362"/>
    <w:rsid w:val="004E5695"/>
    <w:rsid w:val="004E6A16"/>
    <w:rsid w:val="004F65AF"/>
    <w:rsid w:val="005068D3"/>
    <w:rsid w:val="005318C2"/>
    <w:rsid w:val="0053598C"/>
    <w:rsid w:val="00550694"/>
    <w:rsid w:val="00552E4F"/>
    <w:rsid w:val="005542DC"/>
    <w:rsid w:val="005557BB"/>
    <w:rsid w:val="00557A50"/>
    <w:rsid w:val="00560869"/>
    <w:rsid w:val="00564A27"/>
    <w:rsid w:val="00567CFF"/>
    <w:rsid w:val="0057582E"/>
    <w:rsid w:val="005A37CF"/>
    <w:rsid w:val="005A7056"/>
    <w:rsid w:val="005C45FE"/>
    <w:rsid w:val="005C6CF7"/>
    <w:rsid w:val="005D1A54"/>
    <w:rsid w:val="005D218C"/>
    <w:rsid w:val="005D7654"/>
    <w:rsid w:val="005E1D4D"/>
    <w:rsid w:val="005E65F7"/>
    <w:rsid w:val="005F1697"/>
    <w:rsid w:val="006011B8"/>
    <w:rsid w:val="00603D72"/>
    <w:rsid w:val="00605676"/>
    <w:rsid w:val="00613ACC"/>
    <w:rsid w:val="00614FDA"/>
    <w:rsid w:val="00620F85"/>
    <w:rsid w:val="00620FDA"/>
    <w:rsid w:val="0062172A"/>
    <w:rsid w:val="00624986"/>
    <w:rsid w:val="00644C10"/>
    <w:rsid w:val="00657E54"/>
    <w:rsid w:val="006703F7"/>
    <w:rsid w:val="006706C9"/>
    <w:rsid w:val="00671D2A"/>
    <w:rsid w:val="00673BD0"/>
    <w:rsid w:val="00675DD7"/>
    <w:rsid w:val="00690A90"/>
    <w:rsid w:val="006A23C7"/>
    <w:rsid w:val="006B1B11"/>
    <w:rsid w:val="006B3B64"/>
    <w:rsid w:val="006D4845"/>
    <w:rsid w:val="006D4995"/>
    <w:rsid w:val="006D5087"/>
    <w:rsid w:val="006E01C8"/>
    <w:rsid w:val="006F0A5F"/>
    <w:rsid w:val="006F1F5F"/>
    <w:rsid w:val="006F2CDE"/>
    <w:rsid w:val="006F3EFA"/>
    <w:rsid w:val="006F40B8"/>
    <w:rsid w:val="006F65FB"/>
    <w:rsid w:val="00721F91"/>
    <w:rsid w:val="00725F1E"/>
    <w:rsid w:val="007336CD"/>
    <w:rsid w:val="00733AEF"/>
    <w:rsid w:val="00737B78"/>
    <w:rsid w:val="00750375"/>
    <w:rsid w:val="007579B3"/>
    <w:rsid w:val="00761DDF"/>
    <w:rsid w:val="007741DF"/>
    <w:rsid w:val="007923E8"/>
    <w:rsid w:val="007947D0"/>
    <w:rsid w:val="007A29F7"/>
    <w:rsid w:val="007A4542"/>
    <w:rsid w:val="007A7A44"/>
    <w:rsid w:val="007A7FFA"/>
    <w:rsid w:val="007B0768"/>
    <w:rsid w:val="007B1ACC"/>
    <w:rsid w:val="007B2425"/>
    <w:rsid w:val="007B2EAB"/>
    <w:rsid w:val="007B2F48"/>
    <w:rsid w:val="007B5897"/>
    <w:rsid w:val="007C014D"/>
    <w:rsid w:val="007D0266"/>
    <w:rsid w:val="007E4DBF"/>
    <w:rsid w:val="007E53B5"/>
    <w:rsid w:val="007E5978"/>
    <w:rsid w:val="007E6E59"/>
    <w:rsid w:val="007F58EF"/>
    <w:rsid w:val="008111B0"/>
    <w:rsid w:val="00815A2C"/>
    <w:rsid w:val="00815E0E"/>
    <w:rsid w:val="00832638"/>
    <w:rsid w:val="0083617C"/>
    <w:rsid w:val="0083759E"/>
    <w:rsid w:val="00842927"/>
    <w:rsid w:val="008429B1"/>
    <w:rsid w:val="00850B24"/>
    <w:rsid w:val="00850F40"/>
    <w:rsid w:val="008557C7"/>
    <w:rsid w:val="00855CA5"/>
    <w:rsid w:val="00864FC2"/>
    <w:rsid w:val="00866127"/>
    <w:rsid w:val="00871920"/>
    <w:rsid w:val="0087549A"/>
    <w:rsid w:val="00881A1A"/>
    <w:rsid w:val="00884BC0"/>
    <w:rsid w:val="008926A8"/>
    <w:rsid w:val="008A4DCB"/>
    <w:rsid w:val="008A7F61"/>
    <w:rsid w:val="008B2B56"/>
    <w:rsid w:val="008B63C3"/>
    <w:rsid w:val="008E4CFF"/>
    <w:rsid w:val="008F439E"/>
    <w:rsid w:val="008F7D77"/>
    <w:rsid w:val="00906127"/>
    <w:rsid w:val="00906CB4"/>
    <w:rsid w:val="009134A6"/>
    <w:rsid w:val="00936652"/>
    <w:rsid w:val="0094546A"/>
    <w:rsid w:val="00947C30"/>
    <w:rsid w:val="0095353A"/>
    <w:rsid w:val="009536BC"/>
    <w:rsid w:val="00953EFD"/>
    <w:rsid w:val="0095407D"/>
    <w:rsid w:val="0095532A"/>
    <w:rsid w:val="00955BA0"/>
    <w:rsid w:val="00956E32"/>
    <w:rsid w:val="00956F31"/>
    <w:rsid w:val="0096022F"/>
    <w:rsid w:val="00963241"/>
    <w:rsid w:val="00971C82"/>
    <w:rsid w:val="009732E5"/>
    <w:rsid w:val="00973CBA"/>
    <w:rsid w:val="00975886"/>
    <w:rsid w:val="00976B84"/>
    <w:rsid w:val="0099140D"/>
    <w:rsid w:val="009930D2"/>
    <w:rsid w:val="00993B6D"/>
    <w:rsid w:val="009A7BA4"/>
    <w:rsid w:val="009B24E7"/>
    <w:rsid w:val="009D2852"/>
    <w:rsid w:val="009D41A2"/>
    <w:rsid w:val="009D6E67"/>
    <w:rsid w:val="009E127A"/>
    <w:rsid w:val="009E55EB"/>
    <w:rsid w:val="009F19D4"/>
    <w:rsid w:val="009F3A88"/>
    <w:rsid w:val="009F7C3E"/>
    <w:rsid w:val="00A04FCA"/>
    <w:rsid w:val="00A05199"/>
    <w:rsid w:val="00A06299"/>
    <w:rsid w:val="00A17973"/>
    <w:rsid w:val="00A2415B"/>
    <w:rsid w:val="00A275C3"/>
    <w:rsid w:val="00A304B3"/>
    <w:rsid w:val="00A31001"/>
    <w:rsid w:val="00A34BB9"/>
    <w:rsid w:val="00A41DDC"/>
    <w:rsid w:val="00A44232"/>
    <w:rsid w:val="00A45058"/>
    <w:rsid w:val="00A4509B"/>
    <w:rsid w:val="00A47DC4"/>
    <w:rsid w:val="00A50F49"/>
    <w:rsid w:val="00A6241D"/>
    <w:rsid w:val="00A641FC"/>
    <w:rsid w:val="00A65E61"/>
    <w:rsid w:val="00A6683F"/>
    <w:rsid w:val="00A802F7"/>
    <w:rsid w:val="00A86BD6"/>
    <w:rsid w:val="00A87F0A"/>
    <w:rsid w:val="00A90DFF"/>
    <w:rsid w:val="00A92D79"/>
    <w:rsid w:val="00A95671"/>
    <w:rsid w:val="00AA0A35"/>
    <w:rsid w:val="00AD261F"/>
    <w:rsid w:val="00AD6123"/>
    <w:rsid w:val="00AE2060"/>
    <w:rsid w:val="00AF7C60"/>
    <w:rsid w:val="00B01037"/>
    <w:rsid w:val="00B0528D"/>
    <w:rsid w:val="00B108E6"/>
    <w:rsid w:val="00B1180B"/>
    <w:rsid w:val="00B22452"/>
    <w:rsid w:val="00B26C78"/>
    <w:rsid w:val="00B27712"/>
    <w:rsid w:val="00B3183F"/>
    <w:rsid w:val="00B377D2"/>
    <w:rsid w:val="00B4425C"/>
    <w:rsid w:val="00B47C78"/>
    <w:rsid w:val="00B6488B"/>
    <w:rsid w:val="00B815AD"/>
    <w:rsid w:val="00B847CB"/>
    <w:rsid w:val="00B8690C"/>
    <w:rsid w:val="00B87DAB"/>
    <w:rsid w:val="00B93986"/>
    <w:rsid w:val="00B949D6"/>
    <w:rsid w:val="00BB034B"/>
    <w:rsid w:val="00BB6E23"/>
    <w:rsid w:val="00BC1E85"/>
    <w:rsid w:val="00BD72DC"/>
    <w:rsid w:val="00BE5E9E"/>
    <w:rsid w:val="00BF008A"/>
    <w:rsid w:val="00BF55BD"/>
    <w:rsid w:val="00C172DC"/>
    <w:rsid w:val="00C25ECE"/>
    <w:rsid w:val="00C30D86"/>
    <w:rsid w:val="00C342E4"/>
    <w:rsid w:val="00C37818"/>
    <w:rsid w:val="00C4546D"/>
    <w:rsid w:val="00C46662"/>
    <w:rsid w:val="00C46C96"/>
    <w:rsid w:val="00C7244F"/>
    <w:rsid w:val="00C82E5A"/>
    <w:rsid w:val="00C83E8C"/>
    <w:rsid w:val="00C844FA"/>
    <w:rsid w:val="00C847B6"/>
    <w:rsid w:val="00C861AC"/>
    <w:rsid w:val="00C96B9C"/>
    <w:rsid w:val="00CA095A"/>
    <w:rsid w:val="00CA5A80"/>
    <w:rsid w:val="00CB0E5B"/>
    <w:rsid w:val="00CB144E"/>
    <w:rsid w:val="00CB57C0"/>
    <w:rsid w:val="00CD2536"/>
    <w:rsid w:val="00CE4906"/>
    <w:rsid w:val="00CF75FD"/>
    <w:rsid w:val="00D05B4F"/>
    <w:rsid w:val="00D0686B"/>
    <w:rsid w:val="00D07CE7"/>
    <w:rsid w:val="00D4426A"/>
    <w:rsid w:val="00D46449"/>
    <w:rsid w:val="00D47F78"/>
    <w:rsid w:val="00D502A8"/>
    <w:rsid w:val="00D7333E"/>
    <w:rsid w:val="00D749B8"/>
    <w:rsid w:val="00D7510E"/>
    <w:rsid w:val="00D82DDE"/>
    <w:rsid w:val="00D832ED"/>
    <w:rsid w:val="00D86E6F"/>
    <w:rsid w:val="00D90D5C"/>
    <w:rsid w:val="00D91077"/>
    <w:rsid w:val="00D91EBB"/>
    <w:rsid w:val="00D94AFD"/>
    <w:rsid w:val="00DA68BC"/>
    <w:rsid w:val="00DA6E1A"/>
    <w:rsid w:val="00DB6131"/>
    <w:rsid w:val="00DC04F3"/>
    <w:rsid w:val="00DC6590"/>
    <w:rsid w:val="00DD1423"/>
    <w:rsid w:val="00DD474D"/>
    <w:rsid w:val="00DD6A93"/>
    <w:rsid w:val="00DD7253"/>
    <w:rsid w:val="00DF5E80"/>
    <w:rsid w:val="00DF7450"/>
    <w:rsid w:val="00E10992"/>
    <w:rsid w:val="00E11872"/>
    <w:rsid w:val="00E13E97"/>
    <w:rsid w:val="00E232B4"/>
    <w:rsid w:val="00E24CE9"/>
    <w:rsid w:val="00E26E14"/>
    <w:rsid w:val="00E276D2"/>
    <w:rsid w:val="00E46A46"/>
    <w:rsid w:val="00E60E98"/>
    <w:rsid w:val="00E7634A"/>
    <w:rsid w:val="00E80EFE"/>
    <w:rsid w:val="00E944B1"/>
    <w:rsid w:val="00E9597D"/>
    <w:rsid w:val="00EA24C5"/>
    <w:rsid w:val="00EC18B8"/>
    <w:rsid w:val="00EC2689"/>
    <w:rsid w:val="00EC4636"/>
    <w:rsid w:val="00EF3F98"/>
    <w:rsid w:val="00F02B99"/>
    <w:rsid w:val="00F03108"/>
    <w:rsid w:val="00F06CD1"/>
    <w:rsid w:val="00F0722E"/>
    <w:rsid w:val="00F21B62"/>
    <w:rsid w:val="00F234F1"/>
    <w:rsid w:val="00F23F45"/>
    <w:rsid w:val="00F33EDE"/>
    <w:rsid w:val="00F41FDB"/>
    <w:rsid w:val="00F4412C"/>
    <w:rsid w:val="00F4463E"/>
    <w:rsid w:val="00F5040A"/>
    <w:rsid w:val="00F6083D"/>
    <w:rsid w:val="00F668BE"/>
    <w:rsid w:val="00F66DB5"/>
    <w:rsid w:val="00F760E3"/>
    <w:rsid w:val="00F7782D"/>
    <w:rsid w:val="00F8338A"/>
    <w:rsid w:val="00F84D27"/>
    <w:rsid w:val="00F951A5"/>
    <w:rsid w:val="00F95278"/>
    <w:rsid w:val="00F955C5"/>
    <w:rsid w:val="00F95A25"/>
    <w:rsid w:val="00FB0C46"/>
    <w:rsid w:val="00FD5BDA"/>
    <w:rsid w:val="00FE2607"/>
    <w:rsid w:val="00FE6DE0"/>
    <w:rsid w:val="00FF1899"/>
    <w:rsid w:val="00FF406A"/>
    <w:rsid w:val="00FF63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E98E8A"/>
  <w15:docId w15:val="{E6FE2574-E5A8-4D5B-AF2C-B6D072D70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F5F"/>
    <w:pPr>
      <w:spacing w:after="120"/>
      <w:jc w:val="both"/>
    </w:pPr>
    <w:rPr>
      <w:sz w:val="24"/>
    </w:rPr>
  </w:style>
  <w:style w:type="paragraph" w:styleId="Heading1">
    <w:name w:val="heading 1"/>
    <w:basedOn w:val="Normal"/>
    <w:next w:val="Normal"/>
    <w:qFormat/>
    <w:pPr>
      <w:keepNext/>
      <w:numPr>
        <w:numId w:val="2"/>
      </w:numPr>
      <w:spacing w:before="120"/>
      <w:outlineLvl w:val="0"/>
    </w:pPr>
    <w:rPr>
      <w:b/>
    </w:rPr>
  </w:style>
  <w:style w:type="paragraph" w:styleId="Heading2">
    <w:name w:val="heading 2"/>
    <w:basedOn w:val="Normal"/>
    <w:next w:val="Normal"/>
    <w:qFormat/>
    <w:pPr>
      <w:keepNext/>
      <w:numPr>
        <w:ilvl w:val="1"/>
        <w:numId w:val="2"/>
      </w:numPr>
      <w:spacing w:before="120"/>
      <w:outlineLvl w:val="1"/>
    </w:pPr>
    <w:rPr>
      <w:b/>
    </w:rPr>
  </w:style>
  <w:style w:type="paragraph" w:styleId="Heading3">
    <w:name w:val="heading 3"/>
    <w:basedOn w:val="Normal"/>
    <w:next w:val="NormalIndent"/>
    <w:qFormat/>
    <w:pPr>
      <w:numPr>
        <w:ilvl w:val="2"/>
        <w:numId w:val="2"/>
      </w:numPr>
      <w:outlineLvl w:val="2"/>
    </w:pPr>
    <w:rPr>
      <w:b/>
    </w:rPr>
  </w:style>
  <w:style w:type="paragraph" w:styleId="Heading4">
    <w:name w:val="heading 4"/>
    <w:basedOn w:val="Normal"/>
    <w:next w:val="Normal"/>
    <w:qFormat/>
    <w:pPr>
      <w:keepNext/>
      <w:numPr>
        <w:ilvl w:val="3"/>
        <w:numId w:val="2"/>
      </w:numPr>
      <w:outlineLvl w:val="3"/>
    </w:pPr>
    <w:rPr>
      <w:b/>
    </w:rPr>
  </w:style>
  <w:style w:type="paragraph" w:styleId="Heading5">
    <w:name w:val="heading 5"/>
    <w:basedOn w:val="Normal"/>
    <w:next w:val="Normal"/>
    <w:qFormat/>
    <w:pPr>
      <w:numPr>
        <w:ilvl w:val="4"/>
        <w:numId w:val="2"/>
      </w:numPr>
      <w:spacing w:before="240" w:after="60"/>
      <w:outlineLvl w:val="4"/>
    </w:pPr>
    <w:rPr>
      <w:sz w:val="22"/>
    </w:rPr>
  </w:style>
  <w:style w:type="paragraph" w:styleId="Heading6">
    <w:name w:val="heading 6"/>
    <w:basedOn w:val="Normal"/>
    <w:next w:val="Normal"/>
    <w:qFormat/>
    <w:pPr>
      <w:numPr>
        <w:ilvl w:val="5"/>
        <w:numId w:val="2"/>
      </w:numPr>
      <w:spacing w:before="240" w:after="60"/>
      <w:outlineLvl w:val="5"/>
    </w:pPr>
    <w:rPr>
      <w:i/>
      <w:sz w:val="22"/>
    </w:rPr>
  </w:style>
  <w:style w:type="paragraph" w:styleId="Heading7">
    <w:name w:val="heading 7"/>
    <w:basedOn w:val="Normal"/>
    <w:next w:val="Normal"/>
    <w:qFormat/>
    <w:pPr>
      <w:numPr>
        <w:ilvl w:val="6"/>
        <w:numId w:val="2"/>
      </w:numPr>
      <w:spacing w:before="240" w:after="60"/>
      <w:outlineLvl w:val="6"/>
    </w:pPr>
    <w:rPr>
      <w:rFonts w:ascii="Arial" w:hAnsi="Arial"/>
      <w:sz w:val="20"/>
    </w:rPr>
  </w:style>
  <w:style w:type="paragraph" w:styleId="Heading8">
    <w:name w:val="heading 8"/>
    <w:basedOn w:val="Normal"/>
    <w:next w:val="Normal"/>
    <w:qFormat/>
    <w:pPr>
      <w:numPr>
        <w:ilvl w:val="7"/>
        <w:numId w:val="2"/>
      </w:numPr>
      <w:spacing w:before="240" w:after="60"/>
      <w:outlineLvl w:val="7"/>
    </w:pPr>
    <w:rPr>
      <w:rFonts w:ascii="Arial" w:hAnsi="Arial"/>
      <w:i/>
      <w:sz w:val="20"/>
    </w:rPr>
  </w:style>
  <w:style w:type="paragraph" w:styleId="Heading9">
    <w:name w:val="heading 9"/>
    <w:basedOn w:val="Normal"/>
    <w:next w:val="Normal"/>
    <w:qFormat/>
    <w:pPr>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Footer">
    <w:name w:val="footer"/>
    <w:basedOn w:val="Normal"/>
    <w:link w:val="FooterChar"/>
    <w:uiPriority w:val="99"/>
    <w:pPr>
      <w:tabs>
        <w:tab w:val="center" w:pos="4666"/>
        <w:tab w:val="right" w:pos="9317"/>
      </w:tabs>
    </w:pPr>
  </w:style>
  <w:style w:type="paragraph" w:styleId="Header">
    <w:name w:val="header"/>
    <w:basedOn w:val="Normal"/>
    <w:link w:val="HeaderChar"/>
    <w:uiPriority w:val="99"/>
    <w:pPr>
      <w:tabs>
        <w:tab w:val="center" w:pos="4666"/>
        <w:tab w:val="right" w:pos="9317"/>
      </w:tabs>
    </w:pPr>
  </w:style>
  <w:style w:type="paragraph" w:customStyle="1" w:styleId="EnvelopeAddress1">
    <w:name w:val="Envelope Address1"/>
    <w:basedOn w:val="Normal"/>
    <w:pPr>
      <w:ind w:left="-2880"/>
    </w:pPr>
    <w:rPr>
      <w:sz w:val="26"/>
    </w:rPr>
  </w:style>
  <w:style w:type="paragraph" w:customStyle="1" w:styleId="H1">
    <w:name w:val="H1"/>
    <w:basedOn w:val="Normal"/>
    <w:next w:val="Normal"/>
    <w:pPr>
      <w:keepNext/>
      <w:spacing w:before="100" w:after="100"/>
    </w:pPr>
    <w:rPr>
      <w:b/>
      <w:snapToGrid w:val="0"/>
      <w:sz w:val="48"/>
      <w:lang w:eastAsia="en-US"/>
    </w:rPr>
  </w:style>
  <w:style w:type="paragraph" w:customStyle="1" w:styleId="H3">
    <w:name w:val="H3"/>
    <w:basedOn w:val="Normal"/>
    <w:next w:val="Normal"/>
    <w:pPr>
      <w:keepNext/>
      <w:spacing w:before="100" w:after="100"/>
    </w:pPr>
    <w:rPr>
      <w:b/>
      <w:snapToGrid w:val="0"/>
      <w:sz w:val="28"/>
      <w:lang w:eastAsia="en-US"/>
    </w:rPr>
  </w:style>
  <w:style w:type="character" w:styleId="Emphasis">
    <w:name w:val="Emphasis"/>
    <w:qFormat/>
    <w:rPr>
      <w:i/>
    </w:rPr>
  </w:style>
  <w:style w:type="paragraph" w:styleId="Title">
    <w:name w:val="Title"/>
    <w:basedOn w:val="Normal"/>
    <w:next w:val="Normal"/>
    <w:qFormat/>
    <w:pPr>
      <w:keepNext/>
      <w:jc w:val="center"/>
      <w:outlineLvl w:val="0"/>
    </w:pPr>
    <w:rPr>
      <w:b/>
      <w:kern w:val="28"/>
      <w:sz w:val="28"/>
    </w:rPr>
  </w:style>
  <w:style w:type="paragraph" w:styleId="BodyTextIndent">
    <w:name w:val="Body Text Indent"/>
    <w:basedOn w:val="Normal"/>
    <w:pPr>
      <w:tabs>
        <w:tab w:val="left" w:pos="1418"/>
      </w:tabs>
      <w:spacing w:after="240"/>
      <w:ind w:left="680"/>
    </w:pPr>
  </w:style>
  <w:style w:type="paragraph" w:styleId="Caption">
    <w:name w:val="caption"/>
    <w:basedOn w:val="Normal"/>
    <w:next w:val="Normal"/>
    <w:qFormat/>
    <w:rsid w:val="00C847B6"/>
    <w:pPr>
      <w:keepLines/>
      <w:spacing w:before="120"/>
      <w:jc w:val="center"/>
    </w:pPr>
  </w:style>
  <w:style w:type="character" w:styleId="Hyperlink">
    <w:name w:val="Hyperlink"/>
    <w:rsid w:val="00FE6DE0"/>
    <w:rPr>
      <w:color w:val="0000FF"/>
      <w:u w:val="single"/>
    </w:rPr>
  </w:style>
  <w:style w:type="paragraph" w:styleId="BalloonText">
    <w:name w:val="Balloon Text"/>
    <w:basedOn w:val="Normal"/>
    <w:link w:val="BalloonTextChar"/>
    <w:rsid w:val="00DD7253"/>
    <w:pPr>
      <w:spacing w:after="0"/>
    </w:pPr>
    <w:rPr>
      <w:rFonts w:ascii="Tahoma" w:hAnsi="Tahoma" w:cs="Tahoma"/>
      <w:sz w:val="16"/>
      <w:szCs w:val="16"/>
    </w:rPr>
  </w:style>
  <w:style w:type="character" w:customStyle="1" w:styleId="BalloonTextChar">
    <w:name w:val="Balloon Text Char"/>
    <w:link w:val="BalloonText"/>
    <w:rsid w:val="00DD7253"/>
    <w:rPr>
      <w:rFonts w:ascii="Tahoma" w:hAnsi="Tahoma" w:cs="Tahoma"/>
      <w:sz w:val="16"/>
      <w:szCs w:val="16"/>
    </w:rPr>
  </w:style>
  <w:style w:type="table" w:styleId="TableGrid">
    <w:name w:val="Table Grid"/>
    <w:basedOn w:val="TableNormal"/>
    <w:uiPriority w:val="39"/>
    <w:rsid w:val="00126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7C60"/>
    <w:pPr>
      <w:ind w:left="720"/>
      <w:contextualSpacing/>
    </w:pPr>
  </w:style>
  <w:style w:type="character" w:styleId="PlaceholderText">
    <w:name w:val="Placeholder Text"/>
    <w:basedOn w:val="DefaultParagraphFont"/>
    <w:uiPriority w:val="99"/>
    <w:semiHidden/>
    <w:rsid w:val="000B1E2E"/>
    <w:rPr>
      <w:color w:val="808080"/>
    </w:rPr>
  </w:style>
  <w:style w:type="character" w:styleId="FollowedHyperlink">
    <w:name w:val="FollowedHyperlink"/>
    <w:basedOn w:val="DefaultParagraphFont"/>
    <w:semiHidden/>
    <w:unhideWhenUsed/>
    <w:rsid w:val="000510A9"/>
    <w:rPr>
      <w:color w:val="800080" w:themeColor="followedHyperlink"/>
      <w:u w:val="single"/>
    </w:rPr>
  </w:style>
  <w:style w:type="character" w:customStyle="1" w:styleId="HeaderChar">
    <w:name w:val="Header Char"/>
    <w:basedOn w:val="DefaultParagraphFont"/>
    <w:link w:val="Header"/>
    <w:uiPriority w:val="99"/>
    <w:rsid w:val="001158E8"/>
    <w:rPr>
      <w:sz w:val="24"/>
    </w:rPr>
  </w:style>
  <w:style w:type="character" w:styleId="CommentReference">
    <w:name w:val="annotation reference"/>
    <w:basedOn w:val="DefaultParagraphFont"/>
    <w:semiHidden/>
    <w:unhideWhenUsed/>
    <w:rsid w:val="000F049A"/>
    <w:rPr>
      <w:sz w:val="16"/>
      <w:szCs w:val="16"/>
    </w:rPr>
  </w:style>
  <w:style w:type="paragraph" w:styleId="CommentText">
    <w:name w:val="annotation text"/>
    <w:basedOn w:val="Normal"/>
    <w:link w:val="CommentTextChar"/>
    <w:semiHidden/>
    <w:unhideWhenUsed/>
    <w:rsid w:val="000F049A"/>
    <w:rPr>
      <w:sz w:val="20"/>
    </w:rPr>
  </w:style>
  <w:style w:type="character" w:customStyle="1" w:styleId="CommentTextChar">
    <w:name w:val="Comment Text Char"/>
    <w:basedOn w:val="DefaultParagraphFont"/>
    <w:link w:val="CommentText"/>
    <w:semiHidden/>
    <w:rsid w:val="000F049A"/>
  </w:style>
  <w:style w:type="paragraph" w:styleId="CommentSubject">
    <w:name w:val="annotation subject"/>
    <w:basedOn w:val="CommentText"/>
    <w:next w:val="CommentText"/>
    <w:link w:val="CommentSubjectChar"/>
    <w:semiHidden/>
    <w:unhideWhenUsed/>
    <w:rsid w:val="000F049A"/>
    <w:rPr>
      <w:b/>
      <w:bCs/>
    </w:rPr>
  </w:style>
  <w:style w:type="character" w:customStyle="1" w:styleId="CommentSubjectChar">
    <w:name w:val="Comment Subject Char"/>
    <w:basedOn w:val="CommentTextChar"/>
    <w:link w:val="CommentSubject"/>
    <w:semiHidden/>
    <w:rsid w:val="000F049A"/>
    <w:rPr>
      <w:b/>
      <w:bCs/>
    </w:rPr>
  </w:style>
  <w:style w:type="character" w:customStyle="1" w:styleId="FooterChar">
    <w:name w:val="Footer Char"/>
    <w:basedOn w:val="DefaultParagraphFont"/>
    <w:link w:val="Footer"/>
    <w:uiPriority w:val="99"/>
    <w:rsid w:val="00DA6E1A"/>
    <w:rPr>
      <w:sz w:val="24"/>
    </w:rPr>
  </w:style>
  <w:style w:type="paragraph" w:styleId="FootnoteText">
    <w:name w:val="footnote text"/>
    <w:basedOn w:val="Normal"/>
    <w:link w:val="FootnoteTextChar"/>
    <w:semiHidden/>
    <w:unhideWhenUsed/>
    <w:rsid w:val="006703F7"/>
    <w:pPr>
      <w:spacing w:after="0"/>
    </w:pPr>
    <w:rPr>
      <w:sz w:val="20"/>
    </w:rPr>
  </w:style>
  <w:style w:type="character" w:customStyle="1" w:styleId="FootnoteTextChar">
    <w:name w:val="Footnote Text Char"/>
    <w:basedOn w:val="DefaultParagraphFont"/>
    <w:link w:val="FootnoteText"/>
    <w:semiHidden/>
    <w:rsid w:val="006703F7"/>
  </w:style>
  <w:style w:type="character" w:styleId="FootnoteReference">
    <w:name w:val="footnote reference"/>
    <w:basedOn w:val="DefaultParagraphFont"/>
    <w:semiHidden/>
    <w:unhideWhenUsed/>
    <w:rsid w:val="006703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502519">
      <w:bodyDiv w:val="1"/>
      <w:marLeft w:val="0"/>
      <w:marRight w:val="0"/>
      <w:marTop w:val="0"/>
      <w:marBottom w:val="0"/>
      <w:divBdr>
        <w:top w:val="none" w:sz="0" w:space="0" w:color="auto"/>
        <w:left w:val="none" w:sz="0" w:space="0" w:color="auto"/>
        <w:bottom w:val="none" w:sz="0" w:space="0" w:color="auto"/>
        <w:right w:val="none" w:sz="0" w:space="0" w:color="auto"/>
      </w:divBdr>
    </w:div>
    <w:div w:id="856239484">
      <w:bodyDiv w:val="1"/>
      <w:marLeft w:val="0"/>
      <w:marRight w:val="0"/>
      <w:marTop w:val="0"/>
      <w:marBottom w:val="0"/>
      <w:divBdr>
        <w:top w:val="none" w:sz="0" w:space="0" w:color="auto"/>
        <w:left w:val="none" w:sz="0" w:space="0" w:color="auto"/>
        <w:bottom w:val="none" w:sz="0" w:space="0" w:color="auto"/>
        <w:right w:val="none" w:sz="0" w:space="0" w:color="auto"/>
      </w:divBdr>
    </w:div>
    <w:div w:id="1212107186">
      <w:bodyDiv w:val="1"/>
      <w:marLeft w:val="0"/>
      <w:marRight w:val="0"/>
      <w:marTop w:val="0"/>
      <w:marBottom w:val="0"/>
      <w:divBdr>
        <w:top w:val="none" w:sz="0" w:space="0" w:color="auto"/>
        <w:left w:val="none" w:sz="0" w:space="0" w:color="auto"/>
        <w:bottom w:val="none" w:sz="0" w:space="0" w:color="auto"/>
        <w:right w:val="none" w:sz="0" w:space="0" w:color="auto"/>
      </w:divBdr>
    </w:div>
    <w:div w:id="1886258066">
      <w:bodyDiv w:val="1"/>
      <w:marLeft w:val="0"/>
      <w:marRight w:val="0"/>
      <w:marTop w:val="0"/>
      <w:marBottom w:val="0"/>
      <w:divBdr>
        <w:top w:val="none" w:sz="0" w:space="0" w:color="auto"/>
        <w:left w:val="none" w:sz="0" w:space="0" w:color="auto"/>
        <w:bottom w:val="none" w:sz="0" w:space="0" w:color="auto"/>
        <w:right w:val="none" w:sz="0" w:space="0" w:color="auto"/>
      </w:divBdr>
    </w:div>
    <w:div w:id="2037540706">
      <w:bodyDiv w:val="1"/>
      <w:marLeft w:val="0"/>
      <w:marRight w:val="0"/>
      <w:marTop w:val="0"/>
      <w:marBottom w:val="0"/>
      <w:divBdr>
        <w:top w:val="none" w:sz="0" w:space="0" w:color="auto"/>
        <w:left w:val="none" w:sz="0" w:space="0" w:color="auto"/>
        <w:bottom w:val="none" w:sz="0" w:space="0" w:color="auto"/>
        <w:right w:val="none" w:sz="0" w:space="0" w:color="auto"/>
      </w:divBdr>
      <w:divsChild>
        <w:div w:id="417748008">
          <w:marLeft w:val="0"/>
          <w:marRight w:val="0"/>
          <w:marTop w:val="0"/>
          <w:marBottom w:val="0"/>
          <w:divBdr>
            <w:top w:val="none" w:sz="0" w:space="0" w:color="auto"/>
            <w:left w:val="none" w:sz="0" w:space="0" w:color="auto"/>
            <w:bottom w:val="none" w:sz="0" w:space="0" w:color="auto"/>
            <w:right w:val="none" w:sz="0" w:space="0" w:color="auto"/>
          </w:divBdr>
        </w:div>
        <w:div w:id="915044284">
          <w:marLeft w:val="0"/>
          <w:marRight w:val="0"/>
          <w:marTop w:val="0"/>
          <w:marBottom w:val="0"/>
          <w:divBdr>
            <w:top w:val="none" w:sz="0" w:space="0" w:color="auto"/>
            <w:left w:val="none" w:sz="0" w:space="0" w:color="auto"/>
            <w:bottom w:val="none" w:sz="0" w:space="0" w:color="auto"/>
            <w:right w:val="none" w:sz="0" w:space="0" w:color="auto"/>
          </w:divBdr>
        </w:div>
        <w:div w:id="109663717">
          <w:marLeft w:val="0"/>
          <w:marRight w:val="0"/>
          <w:marTop w:val="0"/>
          <w:marBottom w:val="0"/>
          <w:divBdr>
            <w:top w:val="none" w:sz="0" w:space="0" w:color="auto"/>
            <w:left w:val="none" w:sz="0" w:space="0" w:color="auto"/>
            <w:bottom w:val="none" w:sz="0" w:space="0" w:color="auto"/>
            <w:right w:val="none" w:sz="0" w:space="0" w:color="auto"/>
          </w:divBdr>
        </w:div>
        <w:div w:id="1612857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cs.soton.ac.uk/outreach/kits/physics-music-mixer-kit"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ecs.soton.ac.uk/outreach/kits/physics-music-mixer-ki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www.ecs.soton.ac.uk/outreach/kits/physics-music-mixer-k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ecs.gg/music"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www.ecs.soton.ac.uk/sites/www.ecs.soton.ac.uk/files/Plancks-Constant-Spreadsheet.xls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arnell.com/datasheets/1911509.pdf" TargetMode="External"/><Relationship Id="rId3" Type="http://schemas.openxmlformats.org/officeDocument/2006/relationships/hyperlink" Target="https://www.ecs.soton.ac.uk/outreach/kits/physics-music-mixer-kit" TargetMode="External"/><Relationship Id="rId7" Type="http://schemas.openxmlformats.org/officeDocument/2006/relationships/hyperlink" Target="https://docs.broadcom.com/docs/AV02-1557EN" TargetMode="External"/><Relationship Id="rId2" Type="http://schemas.openxmlformats.org/officeDocument/2006/relationships/hyperlink" Target="https://sourceforge.net/projects/audmes/files/latest/download?source=typ_redirect" TargetMode="External"/><Relationship Id="rId1" Type="http://schemas.openxmlformats.org/officeDocument/2006/relationships/hyperlink" Target="https://www.ecs.soton.ac.uk/outreach/kits/physics-music-mixer-kit" TargetMode="External"/><Relationship Id="rId6" Type="http://schemas.openxmlformats.org/officeDocument/2006/relationships/hyperlink" Target="https://www.scienceinschool.org/2014/issue28/planck" TargetMode="External"/><Relationship Id="rId5" Type="http://schemas.openxmlformats.org/officeDocument/2006/relationships/hyperlink" Target="https://www.ecs.soton.ac.uk/sites/www.ecs.soton.ac.uk/files/Plancks-Constant-Spreadsheet.xlsx" TargetMode="External"/><Relationship Id="rId4" Type="http://schemas.openxmlformats.org/officeDocument/2006/relationships/hyperlink" Target="https://www.ecs.soton.ac.uk/outreach/kits/physics-music-mixer-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art_I_lab_not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984B6-9AF3-498E-8464-02B44B3EF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Part_I_lab_notes.dot</Template>
  <TotalTime>103</TotalTime>
  <Pages>12</Pages>
  <Words>2415</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Music Mixer Training Lab Notes</vt:lpstr>
    </vt:vector>
  </TitlesOfParts>
  <Company>University of Southampton</Company>
  <LinksUpToDate>false</LinksUpToDate>
  <CharactersWithSpaces>16149</CharactersWithSpaces>
  <SharedDoc>false</SharedDoc>
  <HLinks>
    <vt:vector size="18" baseType="variant">
      <vt:variant>
        <vt:i4>8323111</vt:i4>
      </vt:variant>
      <vt:variant>
        <vt:i4>12</vt:i4>
      </vt:variant>
      <vt:variant>
        <vt:i4>0</vt:i4>
      </vt:variant>
      <vt:variant>
        <vt:i4>5</vt:i4>
      </vt:variant>
      <vt:variant>
        <vt:lpwstr>https://secure.ecs.soton.ac.uk/notes/ellabs/databook/pld/edif22v10.htm</vt:lpwstr>
      </vt:variant>
      <vt:variant>
        <vt:lpwstr/>
      </vt:variant>
      <vt:variant>
        <vt:i4>1507452</vt:i4>
      </vt:variant>
      <vt:variant>
        <vt:i4>3</vt:i4>
      </vt:variant>
      <vt:variant>
        <vt:i4>0</vt:i4>
      </vt:variant>
      <vt:variant>
        <vt:i4>5</vt:i4>
      </vt:variant>
      <vt:variant>
        <vt:lpwstr>https://secure.ecs.soton.ac.uk/notes/ellabs/databook/pld/pld_tip.htm</vt:lpwstr>
      </vt:variant>
      <vt:variant>
        <vt:lpwstr/>
      </vt:variant>
      <vt:variant>
        <vt:i4>131155</vt:i4>
      </vt:variant>
      <vt:variant>
        <vt:i4>0</vt:i4>
      </vt:variant>
      <vt:variant>
        <vt:i4>0</vt:i4>
      </vt:variant>
      <vt:variant>
        <vt:i4>5</vt:i4>
      </vt:variant>
      <vt:variant>
        <vt:lpwstr>https://secure.ecs.soton.ac.uk/notes/ellabs/databook/pld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Mixer Training Lab Notes</dc:title>
  <dc:subject>Electronics</dc:subject>
  <dc:creator>Dr Daniel Spencer</dc:creator>
  <cp:lastModifiedBy>Geoff Merrett</cp:lastModifiedBy>
  <cp:revision>26</cp:revision>
  <cp:lastPrinted>2018-07-20T17:12:00Z</cp:lastPrinted>
  <dcterms:created xsi:type="dcterms:W3CDTF">2018-07-13T14:58:00Z</dcterms:created>
  <dcterms:modified xsi:type="dcterms:W3CDTF">2018-08-28T09:59:00Z</dcterms:modified>
</cp:coreProperties>
</file>